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1D" w:rsidRPr="000C5EAB" w:rsidRDefault="0038491D" w:rsidP="0038491D">
      <w:pPr>
        <w:pStyle w:val="Ttulo1"/>
        <w:numPr>
          <w:ilvl w:val="0"/>
          <w:numId w:val="0"/>
        </w:numPr>
        <w:jc w:val="center"/>
        <w:rPr>
          <w:sz w:val="24"/>
        </w:rPr>
      </w:pPr>
      <w:r w:rsidRPr="000C5EAB">
        <w:rPr>
          <w:sz w:val="24"/>
        </w:rPr>
        <w:t>Incorporación de competencias internacionales en la asignatura</w:t>
      </w:r>
    </w:p>
    <w:p w:rsidR="0038491D" w:rsidRPr="000C5EAB" w:rsidRDefault="0038491D" w:rsidP="0038491D">
      <w:pPr>
        <w:pStyle w:val="Textoindependiente"/>
        <w:rPr>
          <w:rFonts w:cs="Arial"/>
          <w:sz w:val="24"/>
        </w:rPr>
      </w:pPr>
    </w:p>
    <w:p w:rsidR="0038491D" w:rsidRPr="000C5EAB" w:rsidRDefault="0038491D" w:rsidP="0038491D">
      <w:pPr>
        <w:pStyle w:val="Ttulo2"/>
        <w:numPr>
          <w:ilvl w:val="0"/>
          <w:numId w:val="0"/>
        </w:numPr>
        <w:rPr>
          <w:szCs w:val="24"/>
        </w:rPr>
      </w:pPr>
      <w:r w:rsidRPr="000C5EAB">
        <w:rPr>
          <w:szCs w:val="24"/>
        </w:rPr>
        <w:t>I. Identificación de la Actividad Curricular</w:t>
      </w:r>
    </w:p>
    <w:tbl>
      <w:tblPr>
        <w:tblW w:w="8968" w:type="dxa"/>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5424"/>
      </w:tblGrid>
      <w:tr w:rsidR="0038491D" w:rsidRPr="000C5EAB" w:rsidTr="00F6177B">
        <w:tc>
          <w:tcPr>
            <w:tcW w:w="3544" w:type="dxa"/>
            <w:tcBorders>
              <w:top w:val="single" w:sz="1" w:space="0" w:color="000000"/>
              <w:left w:val="single" w:sz="1" w:space="0" w:color="000000"/>
              <w:bottom w:val="single" w:sz="1" w:space="0" w:color="000000"/>
            </w:tcBorders>
          </w:tcPr>
          <w:p w:rsidR="0038491D" w:rsidRPr="000C5EAB" w:rsidRDefault="0038491D" w:rsidP="00F6177B">
            <w:pPr>
              <w:pStyle w:val="Contenidodelatabla"/>
              <w:rPr>
                <w:rFonts w:cs="Arial"/>
                <w:sz w:val="24"/>
              </w:rPr>
            </w:pPr>
            <w:r w:rsidRPr="000C5EAB">
              <w:rPr>
                <w:rFonts w:cs="Arial"/>
                <w:sz w:val="24"/>
              </w:rPr>
              <w:t>Nombre del curso</w:t>
            </w:r>
          </w:p>
        </w:tc>
        <w:tc>
          <w:tcPr>
            <w:tcW w:w="5424" w:type="dxa"/>
            <w:tcBorders>
              <w:top w:val="single" w:sz="1" w:space="0" w:color="000000"/>
              <w:left w:val="single" w:sz="1" w:space="0" w:color="000000"/>
              <w:bottom w:val="single" w:sz="1" w:space="0" w:color="000000"/>
              <w:right w:val="single" w:sz="1" w:space="0" w:color="000000"/>
            </w:tcBorders>
          </w:tcPr>
          <w:p w:rsidR="0038491D" w:rsidRPr="000C5EAB" w:rsidRDefault="006372B7" w:rsidP="00F6177B">
            <w:pPr>
              <w:pStyle w:val="Contenidodelatabla"/>
              <w:rPr>
                <w:rFonts w:cs="Arial"/>
                <w:sz w:val="24"/>
              </w:rPr>
            </w:pPr>
            <w:r>
              <w:rPr>
                <w:rFonts w:cs="Arial"/>
                <w:sz w:val="24"/>
              </w:rPr>
              <w:t>SISTEMÁTICA Y EVOLUCIÓN</w:t>
            </w:r>
          </w:p>
        </w:tc>
      </w:tr>
      <w:tr w:rsidR="0038491D" w:rsidRPr="000C5EAB" w:rsidTr="00F6177B">
        <w:tc>
          <w:tcPr>
            <w:tcW w:w="3544" w:type="dxa"/>
            <w:tcBorders>
              <w:top w:val="single" w:sz="1" w:space="0" w:color="000000"/>
              <w:left w:val="single" w:sz="1" w:space="0" w:color="000000"/>
              <w:bottom w:val="single" w:sz="1" w:space="0" w:color="000000"/>
            </w:tcBorders>
          </w:tcPr>
          <w:p w:rsidR="0038491D" w:rsidRPr="000C5EAB" w:rsidRDefault="0038491D" w:rsidP="00F6177B">
            <w:pPr>
              <w:pStyle w:val="Contenidodelatabla"/>
              <w:rPr>
                <w:rFonts w:cs="Arial"/>
                <w:sz w:val="24"/>
              </w:rPr>
            </w:pPr>
            <w:r>
              <w:rPr>
                <w:rFonts w:cs="Arial"/>
                <w:sz w:val="24"/>
              </w:rPr>
              <w:t>Programa</w:t>
            </w:r>
          </w:p>
        </w:tc>
        <w:tc>
          <w:tcPr>
            <w:tcW w:w="5424" w:type="dxa"/>
            <w:tcBorders>
              <w:top w:val="single" w:sz="1" w:space="0" w:color="000000"/>
              <w:left w:val="single" w:sz="1" w:space="0" w:color="000000"/>
              <w:bottom w:val="single" w:sz="1" w:space="0" w:color="000000"/>
              <w:right w:val="single" w:sz="1" w:space="0" w:color="000000"/>
            </w:tcBorders>
          </w:tcPr>
          <w:p w:rsidR="0038491D" w:rsidRPr="000C5EAB" w:rsidRDefault="0038491D" w:rsidP="00F6177B">
            <w:pPr>
              <w:pStyle w:val="Contenidodelatabla"/>
              <w:rPr>
                <w:rFonts w:cs="Arial"/>
                <w:sz w:val="24"/>
              </w:rPr>
            </w:pPr>
            <w:r>
              <w:rPr>
                <w:rFonts w:cs="Arial"/>
                <w:sz w:val="24"/>
              </w:rPr>
              <w:t>LIC. CIENCIAS NATURALES Y ED. AMBIENTAL</w:t>
            </w:r>
          </w:p>
        </w:tc>
      </w:tr>
      <w:tr w:rsidR="0038491D" w:rsidRPr="000C5EAB" w:rsidTr="00F6177B">
        <w:tc>
          <w:tcPr>
            <w:tcW w:w="3544" w:type="dxa"/>
            <w:tcBorders>
              <w:left w:val="single" w:sz="1" w:space="0" w:color="000000"/>
              <w:bottom w:val="single" w:sz="1" w:space="0" w:color="000000"/>
            </w:tcBorders>
          </w:tcPr>
          <w:p w:rsidR="0038491D" w:rsidRPr="000C5EAB" w:rsidRDefault="0038491D" w:rsidP="00F6177B">
            <w:pPr>
              <w:pStyle w:val="Contenidodelatabla"/>
              <w:rPr>
                <w:rFonts w:cs="Arial"/>
                <w:sz w:val="24"/>
              </w:rPr>
            </w:pPr>
            <w:r>
              <w:rPr>
                <w:rFonts w:cs="Arial"/>
                <w:sz w:val="24"/>
              </w:rPr>
              <w:t>Responsable</w:t>
            </w:r>
          </w:p>
        </w:tc>
        <w:tc>
          <w:tcPr>
            <w:tcW w:w="5424" w:type="dxa"/>
            <w:tcBorders>
              <w:left w:val="single" w:sz="1" w:space="0" w:color="000000"/>
              <w:bottom w:val="single" w:sz="1" w:space="0" w:color="000000"/>
              <w:right w:val="single" w:sz="1" w:space="0" w:color="000000"/>
            </w:tcBorders>
          </w:tcPr>
          <w:p w:rsidR="0038491D" w:rsidRPr="000C5EAB" w:rsidRDefault="006372B7" w:rsidP="00F6177B">
            <w:pPr>
              <w:pStyle w:val="Sinespaciado"/>
              <w:rPr>
                <w:rFonts w:ascii="Arial" w:hAnsi="Arial" w:cs="Arial"/>
                <w:sz w:val="24"/>
                <w:szCs w:val="24"/>
              </w:rPr>
            </w:pPr>
            <w:r>
              <w:rPr>
                <w:rFonts w:ascii="Arial" w:hAnsi="Arial" w:cs="Arial"/>
                <w:sz w:val="24"/>
                <w:szCs w:val="24"/>
              </w:rPr>
              <w:t>RAUL ALFREDO PARRA CASTILLO</w:t>
            </w:r>
          </w:p>
        </w:tc>
      </w:tr>
      <w:tr w:rsidR="0038491D" w:rsidRPr="000C5EAB" w:rsidTr="00F6177B">
        <w:tc>
          <w:tcPr>
            <w:tcW w:w="3544" w:type="dxa"/>
            <w:tcBorders>
              <w:left w:val="single" w:sz="1" w:space="0" w:color="000000"/>
              <w:bottom w:val="single" w:sz="1" w:space="0" w:color="000000"/>
            </w:tcBorders>
          </w:tcPr>
          <w:p w:rsidR="0038491D" w:rsidRPr="000C5EAB" w:rsidRDefault="0038491D" w:rsidP="00F6177B">
            <w:pPr>
              <w:pStyle w:val="Contenidodelatabla"/>
              <w:rPr>
                <w:rFonts w:cs="Arial"/>
                <w:sz w:val="24"/>
              </w:rPr>
            </w:pPr>
            <w:r w:rsidRPr="000C5EAB">
              <w:rPr>
                <w:rFonts w:cs="Arial"/>
                <w:sz w:val="24"/>
              </w:rPr>
              <w:t>Hora</w:t>
            </w:r>
            <w:r>
              <w:rPr>
                <w:rFonts w:cs="Arial"/>
                <w:sz w:val="24"/>
              </w:rPr>
              <w:t xml:space="preserve">s de Docencia Directa </w:t>
            </w:r>
          </w:p>
        </w:tc>
        <w:tc>
          <w:tcPr>
            <w:tcW w:w="5424" w:type="dxa"/>
            <w:tcBorders>
              <w:left w:val="single" w:sz="1" w:space="0" w:color="000000"/>
              <w:bottom w:val="single" w:sz="1" w:space="0" w:color="000000"/>
              <w:right w:val="single" w:sz="1" w:space="0" w:color="000000"/>
            </w:tcBorders>
          </w:tcPr>
          <w:p w:rsidR="0038491D" w:rsidRPr="000C5EAB" w:rsidRDefault="006372B7" w:rsidP="00F6177B">
            <w:pPr>
              <w:pStyle w:val="Contenidodelatabla"/>
              <w:rPr>
                <w:rFonts w:cs="Arial"/>
                <w:sz w:val="24"/>
              </w:rPr>
            </w:pPr>
            <w:r>
              <w:rPr>
                <w:rFonts w:cs="Arial"/>
                <w:sz w:val="24"/>
              </w:rPr>
              <w:t>3</w:t>
            </w:r>
            <w:r w:rsidR="007B2353">
              <w:rPr>
                <w:rFonts w:cs="Arial"/>
                <w:sz w:val="24"/>
              </w:rPr>
              <w:t xml:space="preserve"> HORAS</w:t>
            </w:r>
          </w:p>
        </w:tc>
      </w:tr>
      <w:tr w:rsidR="0038491D" w:rsidRPr="000C5EAB" w:rsidTr="00F6177B">
        <w:tc>
          <w:tcPr>
            <w:tcW w:w="3544" w:type="dxa"/>
            <w:tcBorders>
              <w:left w:val="single" w:sz="1" w:space="0" w:color="000000"/>
              <w:bottom w:val="single" w:sz="1" w:space="0" w:color="000000"/>
            </w:tcBorders>
          </w:tcPr>
          <w:p w:rsidR="0038491D" w:rsidRPr="000C5EAB" w:rsidRDefault="0038491D" w:rsidP="00F6177B">
            <w:pPr>
              <w:pStyle w:val="Contenidodelatabla"/>
              <w:rPr>
                <w:rFonts w:cs="Arial"/>
                <w:sz w:val="24"/>
              </w:rPr>
            </w:pPr>
            <w:r w:rsidRPr="000C5EAB">
              <w:rPr>
                <w:rFonts w:cs="Arial"/>
                <w:sz w:val="24"/>
              </w:rPr>
              <w:t xml:space="preserve">Créditos </w:t>
            </w:r>
          </w:p>
        </w:tc>
        <w:tc>
          <w:tcPr>
            <w:tcW w:w="5424" w:type="dxa"/>
            <w:tcBorders>
              <w:left w:val="single" w:sz="1" w:space="0" w:color="000000"/>
              <w:bottom w:val="single" w:sz="1" w:space="0" w:color="000000"/>
              <w:right w:val="single" w:sz="1" w:space="0" w:color="000000"/>
            </w:tcBorders>
          </w:tcPr>
          <w:p w:rsidR="0038491D" w:rsidRPr="000C5EAB" w:rsidRDefault="006372B7" w:rsidP="00F6177B">
            <w:pPr>
              <w:pStyle w:val="Contenidodelatabla"/>
              <w:rPr>
                <w:rFonts w:cs="Arial"/>
                <w:sz w:val="24"/>
              </w:rPr>
            </w:pPr>
            <w:r>
              <w:rPr>
                <w:rFonts w:cs="Arial"/>
                <w:sz w:val="24"/>
              </w:rPr>
              <w:t>3</w:t>
            </w:r>
          </w:p>
        </w:tc>
      </w:tr>
    </w:tbl>
    <w:p w:rsidR="0038491D" w:rsidRPr="000C5EAB" w:rsidRDefault="0038491D" w:rsidP="0038491D">
      <w:pPr>
        <w:pStyle w:val="Ttulo3"/>
        <w:numPr>
          <w:ilvl w:val="0"/>
          <w:numId w:val="0"/>
        </w:numPr>
        <w:spacing w:line="360" w:lineRule="auto"/>
        <w:rPr>
          <w:sz w:val="24"/>
          <w:szCs w:val="24"/>
        </w:rPr>
      </w:pPr>
      <w:r w:rsidRPr="000C5EAB">
        <w:rPr>
          <w:sz w:val="24"/>
          <w:szCs w:val="24"/>
        </w:rPr>
        <w:t>II. Descripción de la Actividad Curricular (Máximo 150 palabras)</w:t>
      </w:r>
    </w:p>
    <w:p w:rsidR="0038491D" w:rsidRPr="007B2353" w:rsidRDefault="0038491D" w:rsidP="007B2353">
      <w:pPr>
        <w:spacing w:after="0"/>
        <w:rPr>
          <w:rFonts w:cs="Arial"/>
          <w:sz w:val="24"/>
        </w:rPr>
      </w:pPr>
      <w:r w:rsidRPr="007B2353">
        <w:rPr>
          <w:rFonts w:cs="Arial"/>
          <w:i/>
          <w:sz w:val="24"/>
        </w:rPr>
        <w:t>Es</w:t>
      </w:r>
      <w:r w:rsidR="007B2353" w:rsidRPr="007B2353">
        <w:rPr>
          <w:rFonts w:cs="Arial"/>
          <w:i/>
          <w:sz w:val="24"/>
        </w:rPr>
        <w:t>ta asignatura</w:t>
      </w:r>
      <w:r w:rsidR="00F03405">
        <w:rPr>
          <w:rFonts w:cs="Arial"/>
          <w:i/>
          <w:sz w:val="24"/>
        </w:rPr>
        <w:t xml:space="preserve"> presenta una serie de contenidos teóricos</w:t>
      </w:r>
      <w:r w:rsidR="002507C2">
        <w:rPr>
          <w:rFonts w:cs="Arial"/>
          <w:i/>
          <w:sz w:val="24"/>
        </w:rPr>
        <w:t xml:space="preserve"> que son el eje unificador en las ciencias biológicas, por tal razón es relevante su enseñanza en este nivel académico (licenciatura en ciencias naturales y educación ambiental), sin embargo no es un tema fácil de enseñar, ni de aprender porque los estudiantes se </w:t>
      </w:r>
      <w:r w:rsidR="00BA38F0">
        <w:rPr>
          <w:rFonts w:cs="Arial"/>
          <w:i/>
          <w:sz w:val="24"/>
        </w:rPr>
        <w:t>enfrentan a</w:t>
      </w:r>
      <w:r w:rsidR="00F03405">
        <w:rPr>
          <w:rFonts w:cs="Arial"/>
          <w:i/>
          <w:sz w:val="24"/>
        </w:rPr>
        <w:t xml:space="preserve"> paradigmas conceptuales que </w:t>
      </w:r>
      <w:r w:rsidR="002507C2">
        <w:rPr>
          <w:rFonts w:cs="Arial"/>
          <w:i/>
          <w:sz w:val="24"/>
        </w:rPr>
        <w:t>cuestionan sus arraigadas creencias religiosas</w:t>
      </w:r>
      <w:r w:rsidR="00BA38F0">
        <w:rPr>
          <w:rFonts w:cs="Arial"/>
          <w:i/>
          <w:sz w:val="24"/>
        </w:rPr>
        <w:t xml:space="preserve">.  Los temas relacionados con los procesos evolutivos que generan la biodiversidad en el planeta pueden ser abordados directamente en la clase de esta asignatura, pero es necesario que los estudiantes evidencien las explicaciones de profesionales en este campo de otros países.  Para esto se plantea el análisis de un artículo científico de un docente universitario de otro país, realicen una detallada compilación de información de otras universidades que adelanten esta temática, realicen la construcción de un blog, y realicen la comunicación </w:t>
      </w:r>
      <w:r w:rsidR="00EC2E0F">
        <w:rPr>
          <w:rFonts w:cs="Arial"/>
          <w:i/>
          <w:sz w:val="24"/>
        </w:rPr>
        <w:t>con el</w:t>
      </w:r>
      <w:r w:rsidR="00BA38F0">
        <w:rPr>
          <w:rFonts w:cs="Arial"/>
          <w:i/>
          <w:sz w:val="24"/>
        </w:rPr>
        <w:t xml:space="preserve"> docente autor de artículo central</w:t>
      </w:r>
      <w:r w:rsidR="00EC2E0F">
        <w:rPr>
          <w:rFonts w:cs="Arial"/>
          <w:i/>
          <w:sz w:val="24"/>
        </w:rPr>
        <w:t xml:space="preserve"> a través de un foro</w:t>
      </w:r>
      <w:r w:rsidR="00BA38F0">
        <w:rPr>
          <w:rFonts w:cs="Arial"/>
          <w:i/>
          <w:sz w:val="24"/>
        </w:rPr>
        <w:t>.</w:t>
      </w:r>
    </w:p>
    <w:p w:rsidR="0038491D" w:rsidRPr="0038491D" w:rsidRDefault="0038491D" w:rsidP="0038491D"/>
    <w:p w:rsidR="0038491D" w:rsidRPr="000C5EAB" w:rsidRDefault="0038491D" w:rsidP="0038491D">
      <w:pPr>
        <w:pStyle w:val="Ttulo2"/>
        <w:keepNext w:val="0"/>
        <w:numPr>
          <w:ilvl w:val="0"/>
          <w:numId w:val="0"/>
        </w:numPr>
        <w:spacing w:before="0" w:after="0"/>
        <w:rPr>
          <w:szCs w:val="24"/>
        </w:rPr>
      </w:pPr>
      <w:r w:rsidRPr="000C5EAB">
        <w:rPr>
          <w:szCs w:val="24"/>
        </w:rPr>
        <w:t xml:space="preserve">III. Competencias                        </w:t>
      </w:r>
    </w:p>
    <w:p w:rsidR="0038491D" w:rsidRPr="000C5EAB" w:rsidRDefault="0038491D" w:rsidP="0038491D">
      <w:pPr>
        <w:rPr>
          <w:rFonts w:cs="Arial"/>
          <w:b/>
          <w:sz w:val="24"/>
        </w:rPr>
      </w:pPr>
      <w:r w:rsidRPr="000C5EAB">
        <w:rPr>
          <w:rFonts w:cs="Arial"/>
          <w:b/>
          <w:sz w:val="24"/>
        </w:rPr>
        <w:t xml:space="preserve">1. Competencias Internacionales (CI) </w:t>
      </w:r>
    </w:p>
    <w:p w:rsidR="0038491D" w:rsidRPr="000C5EAB" w:rsidRDefault="0038491D" w:rsidP="0038491D">
      <w:pPr>
        <w:pStyle w:val="Prrafodelista"/>
        <w:numPr>
          <w:ilvl w:val="0"/>
          <w:numId w:val="4"/>
        </w:numPr>
        <w:suppressAutoHyphens w:val="0"/>
        <w:spacing w:before="0" w:after="0"/>
        <w:ind w:right="679"/>
        <w:rPr>
          <w:rFonts w:cs="Arial"/>
          <w:sz w:val="24"/>
        </w:rPr>
      </w:pPr>
      <w:r w:rsidRPr="000C5EAB">
        <w:rPr>
          <w:rFonts w:cs="Arial"/>
          <w:sz w:val="24"/>
        </w:rPr>
        <w:t>Capaz de analizar un problema desde diferentes miradas</w:t>
      </w:r>
      <w:r w:rsidR="00BA38F0">
        <w:rPr>
          <w:rFonts w:cs="Arial"/>
          <w:sz w:val="24"/>
        </w:rPr>
        <w:t xml:space="preserve"> (inter)nacionales y regionales.</w:t>
      </w:r>
    </w:p>
    <w:p w:rsidR="0038491D" w:rsidRPr="000C5EAB" w:rsidRDefault="0038491D" w:rsidP="0038491D">
      <w:pPr>
        <w:pStyle w:val="Prrafodelista"/>
        <w:numPr>
          <w:ilvl w:val="0"/>
          <w:numId w:val="4"/>
        </w:numPr>
        <w:suppressAutoHyphens w:val="0"/>
        <w:spacing w:before="0" w:after="0"/>
        <w:ind w:right="679"/>
        <w:rPr>
          <w:rFonts w:cs="Arial"/>
          <w:sz w:val="24"/>
        </w:rPr>
      </w:pPr>
      <w:r w:rsidRPr="000C5EAB">
        <w:rPr>
          <w:rFonts w:cs="Arial"/>
          <w:sz w:val="24"/>
        </w:rPr>
        <w:t>Capaz de identificar soluciones a través la revisión de la bibliografía internacional (en otros idiomas)</w:t>
      </w:r>
    </w:p>
    <w:p w:rsidR="0038491D" w:rsidRPr="000C5EAB" w:rsidRDefault="0038491D" w:rsidP="0038491D">
      <w:pPr>
        <w:pStyle w:val="Prrafodelista"/>
        <w:numPr>
          <w:ilvl w:val="0"/>
          <w:numId w:val="4"/>
        </w:numPr>
        <w:suppressAutoHyphens w:val="0"/>
        <w:spacing w:before="0" w:after="0"/>
        <w:ind w:right="679"/>
        <w:rPr>
          <w:rFonts w:cs="Arial"/>
          <w:sz w:val="24"/>
        </w:rPr>
      </w:pPr>
      <w:r w:rsidRPr="000C5EAB">
        <w:rPr>
          <w:rFonts w:cs="Arial"/>
          <w:sz w:val="24"/>
        </w:rPr>
        <w:t>Capaz de comunicar eficazmente con representantes de diferentes países/culturas;</w:t>
      </w:r>
    </w:p>
    <w:p w:rsidR="0038491D" w:rsidRPr="000C5EAB" w:rsidRDefault="0038491D" w:rsidP="0038491D">
      <w:pPr>
        <w:rPr>
          <w:rFonts w:cs="Arial"/>
          <w:sz w:val="24"/>
        </w:rPr>
      </w:pPr>
    </w:p>
    <w:p w:rsidR="0038491D" w:rsidRPr="000C5EAB" w:rsidRDefault="0038491D" w:rsidP="0038491D">
      <w:pPr>
        <w:pStyle w:val="Ttulo3"/>
        <w:keepNext w:val="0"/>
        <w:numPr>
          <w:ilvl w:val="0"/>
          <w:numId w:val="0"/>
        </w:numPr>
        <w:rPr>
          <w:sz w:val="24"/>
          <w:szCs w:val="24"/>
        </w:rPr>
      </w:pPr>
      <w:r w:rsidRPr="000C5EAB">
        <w:rPr>
          <w:sz w:val="24"/>
          <w:szCs w:val="24"/>
        </w:rPr>
        <w:t>2.  Competencias Específicas:</w:t>
      </w:r>
    </w:p>
    <w:p w:rsidR="0038491D" w:rsidRDefault="000D09B4" w:rsidP="0038491D">
      <w:pPr>
        <w:pStyle w:val="Textoindependiente"/>
        <w:rPr>
          <w:rFonts w:cs="Arial"/>
          <w:sz w:val="24"/>
        </w:rPr>
      </w:pPr>
      <w:r>
        <w:rPr>
          <w:rFonts w:cs="Arial"/>
          <w:sz w:val="24"/>
        </w:rPr>
        <w:t xml:space="preserve">El estudiante estará en capacidad de analizar y buscar soluciones desde diferentes posiciones y perspectivas </w:t>
      </w:r>
      <w:proofErr w:type="gramStart"/>
      <w:r>
        <w:rPr>
          <w:rFonts w:cs="Arial"/>
          <w:sz w:val="24"/>
        </w:rPr>
        <w:t>Inter(</w:t>
      </w:r>
      <w:proofErr w:type="gramEnd"/>
      <w:r>
        <w:rPr>
          <w:rFonts w:cs="Arial"/>
          <w:sz w:val="24"/>
        </w:rPr>
        <w:t>nacionales y regionales.</w:t>
      </w:r>
    </w:p>
    <w:p w:rsidR="000D09B4" w:rsidRPr="000D09B4" w:rsidRDefault="000D09B4" w:rsidP="0038491D">
      <w:pPr>
        <w:pStyle w:val="Textoindependiente"/>
        <w:rPr>
          <w:rFonts w:cs="Arial"/>
          <w:sz w:val="24"/>
        </w:rPr>
      </w:pPr>
      <w:r>
        <w:rPr>
          <w:sz w:val="24"/>
        </w:rPr>
        <w:lastRenderedPageBreak/>
        <w:t xml:space="preserve">El estudiante será capaz de comunicar, ideas, cuestionamientos y soluciones a través de la utilización </w:t>
      </w:r>
      <w:proofErr w:type="gramStart"/>
      <w:r>
        <w:rPr>
          <w:sz w:val="24"/>
        </w:rPr>
        <w:t>de las tic</w:t>
      </w:r>
      <w:proofErr w:type="gramEnd"/>
      <w:r>
        <w:rPr>
          <w:sz w:val="24"/>
        </w:rPr>
        <w:t xml:space="preserve"> a un auditorio global</w:t>
      </w:r>
      <w:r w:rsidRPr="000D09B4">
        <w:rPr>
          <w:sz w:val="24"/>
        </w:rPr>
        <w:t>.</w:t>
      </w:r>
    </w:p>
    <w:p w:rsidR="0038491D" w:rsidRPr="000C5EAB" w:rsidRDefault="0038491D" w:rsidP="0038491D">
      <w:pPr>
        <w:pStyle w:val="Textoindependiente"/>
        <w:rPr>
          <w:rFonts w:cs="Arial"/>
          <w:sz w:val="24"/>
        </w:rPr>
      </w:pPr>
    </w:p>
    <w:p w:rsidR="0038491D" w:rsidRPr="000C5EAB" w:rsidRDefault="0038491D" w:rsidP="0038491D">
      <w:pPr>
        <w:rPr>
          <w:rFonts w:cs="Arial"/>
          <w:b/>
          <w:sz w:val="24"/>
        </w:rPr>
      </w:pPr>
      <w:r w:rsidRPr="000C5EAB">
        <w:rPr>
          <w:rFonts w:cs="Arial"/>
          <w:b/>
          <w:sz w:val="24"/>
        </w:rPr>
        <w:t xml:space="preserve">IV.- Resultados de Aprendizaje </w:t>
      </w:r>
    </w:p>
    <w:p w:rsidR="000827A4" w:rsidRDefault="000827A4" w:rsidP="0038491D">
      <w:pPr>
        <w:rPr>
          <w:rFonts w:cs="Arial"/>
          <w:sz w:val="24"/>
        </w:rPr>
      </w:pPr>
      <w:r>
        <w:rPr>
          <w:rFonts w:cs="Arial"/>
          <w:sz w:val="24"/>
        </w:rPr>
        <w:t>El estudiante al terminar el curso estará en la capacidad de:</w:t>
      </w:r>
    </w:p>
    <w:p w:rsidR="000827A4" w:rsidRDefault="000827A4" w:rsidP="0038491D">
      <w:pPr>
        <w:rPr>
          <w:rFonts w:cs="Arial"/>
          <w:b/>
          <w:sz w:val="24"/>
          <w:lang w:val="es-ES"/>
        </w:rPr>
      </w:pPr>
      <w:r>
        <w:rPr>
          <w:rFonts w:cs="Arial"/>
          <w:sz w:val="24"/>
        </w:rPr>
        <w:t xml:space="preserve">Analizar las concepciones científicas sobre evolución </w:t>
      </w:r>
      <w:r w:rsidRPr="00A6661E">
        <w:rPr>
          <w:rFonts w:cs="Arial"/>
          <w:sz w:val="24"/>
          <w:lang w:val="es-ES"/>
        </w:rPr>
        <w:t>desde las diferentes posiciones y busca soluciones desde diferentes miradas (inter)nacionales y regionales</w:t>
      </w:r>
      <w:r w:rsidRPr="00A6661E">
        <w:rPr>
          <w:rFonts w:cs="Arial"/>
          <w:b/>
          <w:sz w:val="24"/>
          <w:lang w:val="es-ES"/>
        </w:rPr>
        <w:t>.</w:t>
      </w:r>
    </w:p>
    <w:p w:rsidR="000827A4" w:rsidRPr="000827A4" w:rsidRDefault="000827A4" w:rsidP="0038491D">
      <w:pPr>
        <w:rPr>
          <w:rFonts w:cs="Arial"/>
          <w:sz w:val="24"/>
          <w:lang w:val="es-ES"/>
        </w:rPr>
      </w:pPr>
    </w:p>
    <w:p w:rsidR="0038491D" w:rsidRDefault="000827A4" w:rsidP="0038491D">
      <w:pPr>
        <w:rPr>
          <w:rFonts w:cs="Arial"/>
          <w:sz w:val="24"/>
        </w:rPr>
      </w:pPr>
      <w:r>
        <w:rPr>
          <w:rFonts w:cs="Arial"/>
          <w:sz w:val="24"/>
        </w:rPr>
        <w:t xml:space="preserve">Reconocer que la teoría evolutiva está sustentada desde los preceptos de las ciencias y que esta temática es abordada en otros ámbitos académicos del mundo como un eje integrador de los conceptos de las ciencias biológicas. </w:t>
      </w:r>
    </w:p>
    <w:p w:rsidR="000827A4" w:rsidRDefault="000827A4" w:rsidP="0038491D">
      <w:pPr>
        <w:rPr>
          <w:rFonts w:cs="Arial"/>
          <w:sz w:val="24"/>
        </w:rPr>
      </w:pPr>
    </w:p>
    <w:p w:rsidR="000827A4" w:rsidRPr="000C5EAB" w:rsidRDefault="000827A4" w:rsidP="0038491D">
      <w:pPr>
        <w:rPr>
          <w:rFonts w:cs="Arial"/>
          <w:sz w:val="24"/>
        </w:rPr>
      </w:pPr>
    </w:p>
    <w:p w:rsidR="0038491D" w:rsidRPr="000C5EAB" w:rsidRDefault="0038491D" w:rsidP="0038491D">
      <w:pPr>
        <w:pStyle w:val="Textoindependiente"/>
        <w:rPr>
          <w:rFonts w:cs="Arial"/>
          <w:b/>
          <w:sz w:val="24"/>
        </w:rPr>
      </w:pPr>
    </w:p>
    <w:p w:rsidR="0038491D" w:rsidRPr="000C5EAB" w:rsidRDefault="0038491D" w:rsidP="0038491D">
      <w:pPr>
        <w:pStyle w:val="Textoindependiente"/>
        <w:rPr>
          <w:rFonts w:cs="Arial"/>
          <w:b/>
          <w:sz w:val="24"/>
        </w:rPr>
      </w:pPr>
      <w:r w:rsidRPr="000C5EAB">
        <w:rPr>
          <w:rFonts w:cs="Arial"/>
          <w:b/>
          <w:sz w:val="24"/>
        </w:rPr>
        <w:t>V. Medios y Evaluación para el Aprendizaje</w:t>
      </w:r>
    </w:p>
    <w:tbl>
      <w:tblPr>
        <w:tblStyle w:val="Tablaconcuadrcula"/>
        <w:tblW w:w="9054" w:type="dxa"/>
        <w:tblLook w:val="01E0" w:firstRow="1" w:lastRow="1" w:firstColumn="1" w:lastColumn="1" w:noHBand="0" w:noVBand="0"/>
      </w:tblPr>
      <w:tblGrid>
        <w:gridCol w:w="3381"/>
        <w:gridCol w:w="3076"/>
        <w:gridCol w:w="2597"/>
      </w:tblGrid>
      <w:tr w:rsidR="0038491D" w:rsidRPr="000C5EAB" w:rsidTr="00A6661E">
        <w:trPr>
          <w:trHeight w:val="587"/>
        </w:trPr>
        <w:tc>
          <w:tcPr>
            <w:tcW w:w="3510" w:type="dxa"/>
          </w:tcPr>
          <w:p w:rsidR="0038491D" w:rsidRPr="000C5EAB" w:rsidRDefault="0038491D" w:rsidP="00F6177B">
            <w:pPr>
              <w:pStyle w:val="Textoindependiente"/>
              <w:jc w:val="center"/>
              <w:rPr>
                <w:rFonts w:cs="Arial"/>
                <w:b/>
                <w:sz w:val="24"/>
              </w:rPr>
            </w:pPr>
            <w:r w:rsidRPr="000C5EAB">
              <w:rPr>
                <w:rFonts w:cs="Arial"/>
                <w:b/>
                <w:sz w:val="24"/>
              </w:rPr>
              <w:t>RESULTADOS DE APRENDIZAJE</w:t>
            </w:r>
          </w:p>
        </w:tc>
        <w:tc>
          <w:tcPr>
            <w:tcW w:w="2895" w:type="dxa"/>
          </w:tcPr>
          <w:p w:rsidR="0038491D" w:rsidRPr="000C5EAB" w:rsidRDefault="0038491D" w:rsidP="00F6177B">
            <w:pPr>
              <w:pStyle w:val="Contenidodelatabla"/>
              <w:jc w:val="center"/>
              <w:rPr>
                <w:rFonts w:cs="Arial"/>
                <w:b/>
                <w:sz w:val="24"/>
              </w:rPr>
            </w:pPr>
            <w:r w:rsidRPr="000C5EAB">
              <w:rPr>
                <w:rFonts w:cs="Arial"/>
                <w:b/>
                <w:sz w:val="24"/>
              </w:rPr>
              <w:t>ESTRATEGIAS METODOLÓGICAS</w:t>
            </w:r>
          </w:p>
        </w:tc>
        <w:tc>
          <w:tcPr>
            <w:tcW w:w="2649" w:type="dxa"/>
          </w:tcPr>
          <w:p w:rsidR="0038491D" w:rsidRPr="000C5EAB" w:rsidRDefault="0038491D" w:rsidP="00F6177B">
            <w:pPr>
              <w:pStyle w:val="Textoindependiente"/>
              <w:jc w:val="center"/>
              <w:rPr>
                <w:rFonts w:cs="Arial"/>
                <w:b/>
                <w:sz w:val="24"/>
              </w:rPr>
            </w:pPr>
            <w:r w:rsidRPr="000C5EAB">
              <w:rPr>
                <w:rFonts w:cs="Arial"/>
                <w:b/>
                <w:sz w:val="24"/>
              </w:rPr>
              <w:t>ESTRATEGIAS EVALUATIVAS</w:t>
            </w:r>
          </w:p>
        </w:tc>
      </w:tr>
      <w:tr w:rsidR="0038491D" w:rsidRPr="000C5EAB" w:rsidTr="00A6661E">
        <w:trPr>
          <w:trHeight w:val="837"/>
        </w:trPr>
        <w:tc>
          <w:tcPr>
            <w:tcW w:w="3510" w:type="dxa"/>
          </w:tcPr>
          <w:p w:rsidR="0038491D" w:rsidRPr="000C5EAB" w:rsidRDefault="0038491D" w:rsidP="00F6177B">
            <w:pPr>
              <w:pStyle w:val="Textoindependiente"/>
              <w:rPr>
                <w:rFonts w:cs="Arial"/>
                <w:sz w:val="24"/>
              </w:rPr>
            </w:pPr>
          </w:p>
          <w:p w:rsidR="000827A4" w:rsidRDefault="000827A4" w:rsidP="000827A4">
            <w:pPr>
              <w:rPr>
                <w:rFonts w:cs="Arial"/>
                <w:b/>
                <w:sz w:val="24"/>
                <w:lang w:val="es-ES"/>
              </w:rPr>
            </w:pPr>
            <w:r>
              <w:rPr>
                <w:rFonts w:cs="Arial"/>
                <w:sz w:val="24"/>
              </w:rPr>
              <w:t xml:space="preserve">Analizar las concepciones científicas sobre evolución </w:t>
            </w:r>
            <w:r w:rsidRPr="00A6661E">
              <w:rPr>
                <w:rFonts w:cs="Arial"/>
                <w:sz w:val="24"/>
                <w:lang w:val="es-ES"/>
              </w:rPr>
              <w:t>desde las diferentes posiciones y busca soluciones desde diferentes miradas (inter)nacionales y regionales</w:t>
            </w:r>
            <w:r w:rsidRPr="00A6661E">
              <w:rPr>
                <w:rFonts w:cs="Arial"/>
                <w:b/>
                <w:sz w:val="24"/>
                <w:lang w:val="es-ES"/>
              </w:rPr>
              <w:t>.</w:t>
            </w:r>
          </w:p>
          <w:p w:rsidR="0038491D" w:rsidRPr="000827A4" w:rsidRDefault="0038491D" w:rsidP="00F6177B">
            <w:pPr>
              <w:rPr>
                <w:rFonts w:cs="Arial"/>
                <w:sz w:val="24"/>
                <w:lang w:val="es-ES"/>
              </w:rPr>
            </w:pPr>
          </w:p>
          <w:p w:rsidR="0038491D" w:rsidRPr="000C5EAB" w:rsidRDefault="0038491D" w:rsidP="00F6177B">
            <w:pPr>
              <w:rPr>
                <w:rFonts w:cs="Arial"/>
                <w:sz w:val="24"/>
              </w:rPr>
            </w:pPr>
          </w:p>
          <w:p w:rsidR="0038491D" w:rsidRPr="000C5EAB" w:rsidRDefault="0038491D" w:rsidP="00F6177B">
            <w:pPr>
              <w:jc w:val="center"/>
              <w:rPr>
                <w:rFonts w:cs="Arial"/>
                <w:sz w:val="24"/>
              </w:rPr>
            </w:pPr>
          </w:p>
        </w:tc>
        <w:tc>
          <w:tcPr>
            <w:tcW w:w="2895" w:type="dxa"/>
          </w:tcPr>
          <w:p w:rsidR="0038491D" w:rsidRPr="000C5EAB" w:rsidRDefault="0038491D" w:rsidP="00F6177B">
            <w:pPr>
              <w:pStyle w:val="Textoindependiente"/>
              <w:numPr>
                <w:ilvl w:val="0"/>
                <w:numId w:val="3"/>
              </w:numPr>
              <w:rPr>
                <w:rFonts w:cs="Arial"/>
                <w:sz w:val="24"/>
              </w:rPr>
            </w:pPr>
            <w:r w:rsidRPr="000C5EAB">
              <w:rPr>
                <w:rFonts w:cs="Arial"/>
                <w:sz w:val="24"/>
              </w:rPr>
              <w:t>Revisión</w:t>
            </w:r>
            <w:r w:rsidR="00371CB5">
              <w:rPr>
                <w:rFonts w:cs="Arial"/>
                <w:sz w:val="24"/>
              </w:rPr>
              <w:t>: videos, presentaciones y bibliografía</w:t>
            </w:r>
            <w:r w:rsidRPr="000C5EAB">
              <w:rPr>
                <w:rFonts w:cs="Arial"/>
                <w:sz w:val="24"/>
              </w:rPr>
              <w:t xml:space="preserve"> internacional</w:t>
            </w:r>
            <w:r w:rsidR="00371CB5">
              <w:rPr>
                <w:rFonts w:cs="Arial"/>
                <w:sz w:val="24"/>
              </w:rPr>
              <w:t xml:space="preserve"> sobre la evolución biológica.</w:t>
            </w:r>
          </w:p>
          <w:p w:rsidR="000827A4" w:rsidRPr="000827A4" w:rsidRDefault="00371CB5" w:rsidP="000827A4">
            <w:pPr>
              <w:suppressAutoHyphens w:val="0"/>
              <w:autoSpaceDE w:val="0"/>
              <w:autoSpaceDN w:val="0"/>
              <w:adjustRightInd w:val="0"/>
              <w:spacing w:before="0" w:after="0"/>
              <w:jc w:val="left"/>
              <w:rPr>
                <w:rFonts w:eastAsiaTheme="minorHAnsi" w:cs="Arial"/>
                <w:b/>
                <w:bCs/>
                <w:i/>
                <w:iCs/>
                <w:sz w:val="24"/>
                <w:lang w:val="es-CO" w:eastAsia="en-US"/>
              </w:rPr>
            </w:pPr>
            <w:r>
              <w:rPr>
                <w:rFonts w:cs="Arial"/>
                <w:sz w:val="24"/>
              </w:rPr>
              <w:t xml:space="preserve">2. </w:t>
            </w:r>
            <w:r w:rsidR="000827A4">
              <w:rPr>
                <w:rFonts w:cs="Arial"/>
                <w:sz w:val="24"/>
              </w:rPr>
              <w:t>Lectura analítica del artículo científico:</w:t>
            </w:r>
            <w:r w:rsidR="000827A4">
              <w:rPr>
                <w:rFonts w:eastAsiaTheme="minorHAnsi" w:cs="Arial"/>
                <w:b/>
                <w:bCs/>
                <w:i/>
                <w:iCs/>
                <w:color w:val="400000"/>
                <w:sz w:val="36"/>
                <w:szCs w:val="36"/>
                <w:lang w:val="es-CO" w:eastAsia="en-US"/>
              </w:rPr>
              <w:t xml:space="preserve"> </w:t>
            </w:r>
            <w:r w:rsidR="000827A4" w:rsidRPr="000827A4">
              <w:rPr>
                <w:rFonts w:eastAsiaTheme="minorHAnsi" w:cs="Arial"/>
                <w:b/>
                <w:bCs/>
                <w:i/>
                <w:iCs/>
                <w:sz w:val="24"/>
                <w:lang w:val="es-CO" w:eastAsia="en-US"/>
              </w:rPr>
              <w:t>LA EVOLUCIÓN BIOLÓGICA</w:t>
            </w:r>
          </w:p>
          <w:p w:rsidR="000827A4" w:rsidRPr="000827A4" w:rsidRDefault="000827A4" w:rsidP="000827A4">
            <w:pPr>
              <w:suppressAutoHyphens w:val="0"/>
              <w:autoSpaceDE w:val="0"/>
              <w:autoSpaceDN w:val="0"/>
              <w:adjustRightInd w:val="0"/>
              <w:spacing w:before="0" w:after="0"/>
              <w:jc w:val="left"/>
              <w:rPr>
                <w:rFonts w:eastAsiaTheme="minorHAnsi" w:cs="Arial"/>
                <w:b/>
                <w:bCs/>
                <w:i/>
                <w:iCs/>
                <w:sz w:val="24"/>
                <w:lang w:val="es-CO" w:eastAsia="en-US"/>
              </w:rPr>
            </w:pPr>
            <w:r w:rsidRPr="000827A4">
              <w:rPr>
                <w:rFonts w:eastAsiaTheme="minorHAnsi" w:cs="Arial"/>
                <w:b/>
                <w:bCs/>
                <w:i/>
                <w:iCs/>
                <w:sz w:val="24"/>
                <w:lang w:val="es-CO" w:eastAsia="en-US"/>
              </w:rPr>
              <w:t>Antonio Barbadilla</w:t>
            </w:r>
          </w:p>
          <w:p w:rsidR="000827A4" w:rsidRPr="000827A4" w:rsidRDefault="000827A4" w:rsidP="000827A4">
            <w:pPr>
              <w:suppressAutoHyphens w:val="0"/>
              <w:autoSpaceDE w:val="0"/>
              <w:autoSpaceDN w:val="0"/>
              <w:adjustRightInd w:val="0"/>
              <w:spacing w:before="0" w:after="0"/>
              <w:jc w:val="left"/>
              <w:rPr>
                <w:rFonts w:eastAsiaTheme="minorHAnsi" w:cs="Arial"/>
                <w:sz w:val="24"/>
                <w:lang w:val="es-CO" w:eastAsia="en-US"/>
              </w:rPr>
            </w:pPr>
            <w:r w:rsidRPr="000827A4">
              <w:rPr>
                <w:rFonts w:eastAsiaTheme="minorHAnsi" w:cs="Arial"/>
                <w:sz w:val="24"/>
                <w:lang w:val="es-CO" w:eastAsia="en-US"/>
              </w:rPr>
              <w:t>Departamento de Genética y Microbiología.</w:t>
            </w:r>
          </w:p>
          <w:p w:rsidR="000827A4" w:rsidRPr="000827A4" w:rsidRDefault="000827A4" w:rsidP="000827A4">
            <w:pPr>
              <w:suppressAutoHyphens w:val="0"/>
              <w:autoSpaceDE w:val="0"/>
              <w:autoSpaceDN w:val="0"/>
              <w:adjustRightInd w:val="0"/>
              <w:spacing w:before="0" w:after="0"/>
              <w:jc w:val="left"/>
              <w:rPr>
                <w:rFonts w:eastAsiaTheme="minorHAnsi" w:cs="Arial"/>
                <w:sz w:val="24"/>
                <w:lang w:val="es-CO" w:eastAsia="en-US"/>
              </w:rPr>
            </w:pPr>
            <w:r w:rsidRPr="000827A4">
              <w:rPr>
                <w:rFonts w:eastAsiaTheme="minorHAnsi" w:cs="Arial"/>
                <w:sz w:val="24"/>
                <w:lang w:val="es-CO" w:eastAsia="en-US"/>
              </w:rPr>
              <w:t>Universidad Autónoma de Barcelona</w:t>
            </w:r>
          </w:p>
          <w:p w:rsidR="000827A4" w:rsidRPr="000827A4" w:rsidRDefault="000827A4" w:rsidP="000827A4">
            <w:pPr>
              <w:suppressAutoHyphens w:val="0"/>
              <w:autoSpaceDE w:val="0"/>
              <w:autoSpaceDN w:val="0"/>
              <w:adjustRightInd w:val="0"/>
              <w:spacing w:before="0" w:after="0"/>
              <w:jc w:val="left"/>
              <w:rPr>
                <w:rFonts w:eastAsiaTheme="minorHAnsi" w:cs="Arial"/>
                <w:sz w:val="24"/>
                <w:lang w:val="es-CO" w:eastAsia="en-US"/>
              </w:rPr>
            </w:pPr>
            <w:r w:rsidRPr="000827A4">
              <w:rPr>
                <w:rFonts w:eastAsiaTheme="minorHAnsi" w:cs="Arial"/>
                <w:sz w:val="24"/>
                <w:lang w:val="es-CO" w:eastAsia="en-US"/>
              </w:rPr>
              <w:t xml:space="preserve">08193 </w:t>
            </w:r>
            <w:proofErr w:type="spellStart"/>
            <w:r w:rsidRPr="000827A4">
              <w:rPr>
                <w:rFonts w:eastAsiaTheme="minorHAnsi" w:cs="Arial"/>
                <w:sz w:val="24"/>
                <w:lang w:val="es-CO" w:eastAsia="en-US"/>
              </w:rPr>
              <w:t>Bellaterra</w:t>
            </w:r>
            <w:proofErr w:type="spellEnd"/>
            <w:r w:rsidRPr="000827A4">
              <w:rPr>
                <w:rFonts w:eastAsiaTheme="minorHAnsi" w:cs="Arial"/>
                <w:sz w:val="24"/>
                <w:lang w:val="es-CO" w:eastAsia="en-US"/>
              </w:rPr>
              <w:t xml:space="preserve"> (Barcelona)</w:t>
            </w:r>
          </w:p>
          <w:p w:rsidR="00A6661E" w:rsidRPr="00371CB5" w:rsidRDefault="000827A4" w:rsidP="000827A4">
            <w:pPr>
              <w:pStyle w:val="Textoindependiente"/>
              <w:rPr>
                <w:rFonts w:cs="Arial"/>
                <w:sz w:val="24"/>
                <w:lang w:val="en-US"/>
              </w:rPr>
            </w:pPr>
            <w:r w:rsidRPr="00371CB5">
              <w:rPr>
                <w:rFonts w:eastAsiaTheme="minorHAnsi" w:cs="Arial"/>
                <w:sz w:val="24"/>
                <w:lang w:val="es-CO" w:eastAsia="en-US"/>
              </w:rPr>
              <w:t>e</w:t>
            </w:r>
            <w:r w:rsidRPr="00371CB5">
              <w:rPr>
                <w:rFonts w:eastAsiaTheme="minorHAnsi" w:cs="Arial"/>
                <w:sz w:val="24"/>
                <w:lang w:val="en-US" w:eastAsia="en-US"/>
              </w:rPr>
              <w:t>mail: antonio.barbadilla@uab.es</w:t>
            </w:r>
          </w:p>
          <w:p w:rsidR="0038491D" w:rsidRPr="000C5EAB" w:rsidRDefault="0038491D" w:rsidP="00371CB5">
            <w:pPr>
              <w:pStyle w:val="Textoindependiente"/>
              <w:rPr>
                <w:rFonts w:cs="Arial"/>
                <w:sz w:val="24"/>
              </w:rPr>
            </w:pPr>
          </w:p>
        </w:tc>
        <w:tc>
          <w:tcPr>
            <w:tcW w:w="2649" w:type="dxa"/>
          </w:tcPr>
          <w:p w:rsidR="0038491D" w:rsidRPr="000C5EAB" w:rsidRDefault="00C1044D" w:rsidP="00F6177B">
            <w:pPr>
              <w:pStyle w:val="Textoindependiente"/>
              <w:numPr>
                <w:ilvl w:val="0"/>
                <w:numId w:val="2"/>
              </w:numPr>
              <w:rPr>
                <w:rFonts w:cs="Arial"/>
                <w:sz w:val="24"/>
              </w:rPr>
            </w:pPr>
            <w:r>
              <w:rPr>
                <w:rFonts w:cs="Arial"/>
                <w:sz w:val="24"/>
              </w:rPr>
              <w:t>Informe evaluativo de lo</w:t>
            </w:r>
            <w:r w:rsidR="0038491D" w:rsidRPr="000C5EAB">
              <w:rPr>
                <w:rFonts w:cs="Arial"/>
                <w:sz w:val="24"/>
              </w:rPr>
              <w:t xml:space="preserve">s diferentes </w:t>
            </w:r>
            <w:r w:rsidR="00B425C6">
              <w:rPr>
                <w:rFonts w:cs="Arial"/>
                <w:sz w:val="24"/>
              </w:rPr>
              <w:t>elementos consultado</w:t>
            </w:r>
            <w:r w:rsidR="0038491D" w:rsidRPr="000C5EAB">
              <w:rPr>
                <w:rFonts w:cs="Arial"/>
                <w:sz w:val="24"/>
              </w:rPr>
              <w:t>s.</w:t>
            </w:r>
          </w:p>
          <w:p w:rsidR="00A13712" w:rsidRPr="00A13712" w:rsidRDefault="00A13712" w:rsidP="00A13712">
            <w:pPr>
              <w:pStyle w:val="Textoindependiente"/>
              <w:numPr>
                <w:ilvl w:val="0"/>
                <w:numId w:val="2"/>
              </w:numPr>
              <w:rPr>
                <w:rFonts w:cs="Arial"/>
                <w:sz w:val="24"/>
              </w:rPr>
            </w:pPr>
            <w:r>
              <w:rPr>
                <w:rFonts w:cs="Arial"/>
                <w:sz w:val="24"/>
              </w:rPr>
              <w:t xml:space="preserve">Realizar una </w:t>
            </w:r>
            <w:r w:rsidR="00C1044D">
              <w:rPr>
                <w:rFonts w:cs="Arial"/>
                <w:sz w:val="24"/>
              </w:rPr>
              <w:t>socialización en clase de los conceptos analizados de la lectura del artículo.</w:t>
            </w:r>
          </w:p>
          <w:p w:rsidR="0038491D" w:rsidRPr="000C5EAB" w:rsidRDefault="0038491D" w:rsidP="00F6177B">
            <w:pPr>
              <w:pStyle w:val="Textoindependiente"/>
              <w:ind w:left="360"/>
              <w:rPr>
                <w:rFonts w:cs="Arial"/>
                <w:sz w:val="24"/>
              </w:rPr>
            </w:pPr>
          </w:p>
        </w:tc>
      </w:tr>
      <w:tr w:rsidR="0038491D" w:rsidRPr="000C5EAB" w:rsidTr="00A6661E">
        <w:trPr>
          <w:trHeight w:val="827"/>
        </w:trPr>
        <w:tc>
          <w:tcPr>
            <w:tcW w:w="3510" w:type="dxa"/>
          </w:tcPr>
          <w:p w:rsidR="000827A4" w:rsidRDefault="000827A4" w:rsidP="000827A4">
            <w:pPr>
              <w:rPr>
                <w:rFonts w:cs="Arial"/>
                <w:sz w:val="24"/>
              </w:rPr>
            </w:pPr>
            <w:r>
              <w:rPr>
                <w:rFonts w:cs="Arial"/>
                <w:sz w:val="24"/>
              </w:rPr>
              <w:t xml:space="preserve">Reconocer que la teoría evolutiva está sustentada desde los preceptos de las ciencias y que esta temática </w:t>
            </w:r>
            <w:r>
              <w:rPr>
                <w:rFonts w:cs="Arial"/>
                <w:sz w:val="24"/>
              </w:rPr>
              <w:lastRenderedPageBreak/>
              <w:t xml:space="preserve">es abordada en otros ámbitos académicos del mundo como un eje integrador de los conceptos de las ciencias biológicas. </w:t>
            </w:r>
          </w:p>
          <w:p w:rsidR="0038491D" w:rsidRPr="000C5EAB" w:rsidRDefault="0038491D" w:rsidP="00A6661E">
            <w:pPr>
              <w:suppressAutoHyphens w:val="0"/>
              <w:spacing w:before="0" w:after="0"/>
              <w:rPr>
                <w:rFonts w:cs="Arial"/>
                <w:sz w:val="24"/>
              </w:rPr>
            </w:pPr>
          </w:p>
        </w:tc>
        <w:tc>
          <w:tcPr>
            <w:tcW w:w="2895" w:type="dxa"/>
          </w:tcPr>
          <w:p w:rsidR="0038491D" w:rsidRPr="000C5EAB" w:rsidRDefault="00B425C6" w:rsidP="00F6177B">
            <w:pPr>
              <w:pStyle w:val="Textoindependiente"/>
              <w:numPr>
                <w:ilvl w:val="0"/>
                <w:numId w:val="5"/>
              </w:numPr>
              <w:rPr>
                <w:rFonts w:cs="Arial"/>
                <w:sz w:val="24"/>
              </w:rPr>
            </w:pPr>
            <w:r>
              <w:rPr>
                <w:rFonts w:cs="Arial"/>
                <w:sz w:val="24"/>
              </w:rPr>
              <w:lastRenderedPageBreak/>
              <w:t>Elaborar un blog repositorio.</w:t>
            </w:r>
          </w:p>
          <w:p w:rsidR="0038491D" w:rsidRPr="000C5EAB" w:rsidRDefault="00B425C6" w:rsidP="00C1044D">
            <w:pPr>
              <w:pStyle w:val="Textoindependiente"/>
              <w:numPr>
                <w:ilvl w:val="0"/>
                <w:numId w:val="5"/>
              </w:numPr>
              <w:rPr>
                <w:rFonts w:cs="Arial"/>
                <w:sz w:val="24"/>
              </w:rPr>
            </w:pPr>
            <w:r>
              <w:rPr>
                <w:rFonts w:cs="Arial"/>
                <w:sz w:val="24"/>
              </w:rPr>
              <w:lastRenderedPageBreak/>
              <w:t>Elaborar en el blog un foro de discusión donde se planteen los cuestionamientos formados a partir del análisis de las lecturas de los elementos revisados</w:t>
            </w:r>
            <w:r w:rsidR="00C1044D">
              <w:rPr>
                <w:rFonts w:cs="Arial"/>
                <w:sz w:val="24"/>
              </w:rPr>
              <w:t xml:space="preserve"> e invitar la participación de estudiantes y docentes de universidades </w:t>
            </w:r>
            <w:r w:rsidR="00C1044D" w:rsidRPr="00A6661E">
              <w:rPr>
                <w:rFonts w:cs="Arial"/>
                <w:sz w:val="24"/>
                <w:lang w:val="es-ES"/>
              </w:rPr>
              <w:t>(inter)nacionales y regionales</w:t>
            </w:r>
            <w:r w:rsidR="00C1044D" w:rsidRPr="00A6661E">
              <w:rPr>
                <w:rFonts w:cs="Arial"/>
                <w:b/>
                <w:sz w:val="24"/>
                <w:lang w:val="es-ES"/>
              </w:rPr>
              <w:t>.</w:t>
            </w:r>
          </w:p>
        </w:tc>
        <w:tc>
          <w:tcPr>
            <w:tcW w:w="2649" w:type="dxa"/>
          </w:tcPr>
          <w:p w:rsidR="0038491D" w:rsidRPr="000C5EAB" w:rsidRDefault="00C1044D" w:rsidP="00F6177B">
            <w:pPr>
              <w:pStyle w:val="Textoindependiente"/>
              <w:numPr>
                <w:ilvl w:val="0"/>
                <w:numId w:val="5"/>
              </w:numPr>
              <w:rPr>
                <w:rFonts w:cs="Arial"/>
                <w:sz w:val="24"/>
              </w:rPr>
            </w:pPr>
            <w:r>
              <w:rPr>
                <w:rFonts w:cs="Arial"/>
                <w:sz w:val="24"/>
              </w:rPr>
              <w:lastRenderedPageBreak/>
              <w:t xml:space="preserve">Presentación y socialización </w:t>
            </w:r>
            <w:proofErr w:type="gramStart"/>
            <w:r>
              <w:rPr>
                <w:rFonts w:cs="Arial"/>
                <w:sz w:val="24"/>
              </w:rPr>
              <w:t>de  blog</w:t>
            </w:r>
            <w:proofErr w:type="gramEnd"/>
            <w:r>
              <w:rPr>
                <w:rFonts w:cs="Arial"/>
                <w:sz w:val="24"/>
              </w:rPr>
              <w:t xml:space="preserve"> con todos los elementos e  </w:t>
            </w:r>
            <w:r w:rsidR="0038491D" w:rsidRPr="000C5EAB">
              <w:rPr>
                <w:rFonts w:cs="Arial"/>
                <w:sz w:val="24"/>
              </w:rPr>
              <w:lastRenderedPageBreak/>
              <w:t xml:space="preserve">Informes adaptados sobre la base de la comunicación con estudiantes </w:t>
            </w:r>
            <w:r>
              <w:rPr>
                <w:rFonts w:cs="Arial"/>
                <w:sz w:val="24"/>
              </w:rPr>
              <w:t xml:space="preserve">y docentes </w:t>
            </w:r>
            <w:r w:rsidR="0038491D" w:rsidRPr="000C5EAB">
              <w:rPr>
                <w:rFonts w:cs="Arial"/>
                <w:sz w:val="24"/>
              </w:rPr>
              <w:t>extranjeros</w:t>
            </w:r>
            <w:r>
              <w:rPr>
                <w:rFonts w:cs="Arial"/>
                <w:sz w:val="24"/>
              </w:rPr>
              <w:t>.</w:t>
            </w:r>
            <w:bookmarkStart w:id="0" w:name="_GoBack"/>
            <w:bookmarkEnd w:id="0"/>
          </w:p>
        </w:tc>
      </w:tr>
    </w:tbl>
    <w:p w:rsidR="0038491D" w:rsidRPr="000C5EAB" w:rsidRDefault="0038491D" w:rsidP="0038491D">
      <w:pPr>
        <w:pStyle w:val="Ttulo3"/>
        <w:numPr>
          <w:ilvl w:val="0"/>
          <w:numId w:val="0"/>
        </w:numPr>
        <w:rPr>
          <w:sz w:val="24"/>
          <w:szCs w:val="24"/>
        </w:rPr>
      </w:pPr>
    </w:p>
    <w:p w:rsidR="0038491D" w:rsidRDefault="0038491D" w:rsidP="0038491D">
      <w:pPr>
        <w:suppressAutoHyphens w:val="0"/>
        <w:spacing w:before="0" w:after="0"/>
        <w:jc w:val="left"/>
        <w:rPr>
          <w:rFonts w:cs="Arial"/>
          <w:sz w:val="24"/>
        </w:rPr>
      </w:pPr>
    </w:p>
    <w:p w:rsidR="0038491D" w:rsidRPr="0074020A" w:rsidRDefault="0038491D" w:rsidP="0038491D">
      <w:pPr>
        <w:rPr>
          <w:rFonts w:cs="Arial"/>
          <w:sz w:val="24"/>
        </w:rPr>
      </w:pPr>
    </w:p>
    <w:p w:rsidR="0038491D" w:rsidRPr="0074020A" w:rsidRDefault="0038491D" w:rsidP="0038491D">
      <w:pPr>
        <w:rPr>
          <w:rFonts w:cs="Arial"/>
          <w:sz w:val="24"/>
        </w:rPr>
      </w:pPr>
    </w:p>
    <w:p w:rsidR="0038491D" w:rsidRPr="0074020A" w:rsidRDefault="0038491D" w:rsidP="0038491D">
      <w:pPr>
        <w:rPr>
          <w:rFonts w:cs="Arial"/>
          <w:sz w:val="24"/>
        </w:rPr>
      </w:pPr>
    </w:p>
    <w:p w:rsidR="0038491D" w:rsidRPr="0074020A" w:rsidRDefault="0038491D" w:rsidP="0038491D">
      <w:pPr>
        <w:rPr>
          <w:rFonts w:cs="Arial"/>
          <w:sz w:val="24"/>
        </w:rPr>
      </w:pPr>
    </w:p>
    <w:p w:rsidR="0038491D" w:rsidRPr="0074020A" w:rsidRDefault="0038491D" w:rsidP="0038491D">
      <w:pPr>
        <w:rPr>
          <w:rFonts w:cs="Arial"/>
          <w:sz w:val="24"/>
        </w:rPr>
      </w:pPr>
    </w:p>
    <w:p w:rsidR="00644EB6" w:rsidRDefault="00644EB6"/>
    <w:sectPr w:rsidR="00644E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7E97201"/>
    <w:multiLevelType w:val="hybridMultilevel"/>
    <w:tmpl w:val="386854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892C93"/>
    <w:multiLevelType w:val="hybridMultilevel"/>
    <w:tmpl w:val="B0DC6778"/>
    <w:lvl w:ilvl="0" w:tplc="04090001">
      <w:start w:val="1"/>
      <w:numFmt w:val="bullet"/>
      <w:lvlText w:val=""/>
      <w:lvlJc w:val="left"/>
      <w:pPr>
        <w:ind w:left="360" w:hanging="360"/>
      </w:pPr>
      <w:rPr>
        <w:rFonts w:ascii="Symbol" w:hAnsi="Symbol" w:hint="default"/>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nsid w:val="308358AE"/>
    <w:multiLevelType w:val="hybridMultilevel"/>
    <w:tmpl w:val="C26C32E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nsid w:val="488F6C30"/>
    <w:multiLevelType w:val="hybridMultilevel"/>
    <w:tmpl w:val="2BE088EE"/>
    <w:lvl w:ilvl="0" w:tplc="9510273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DBB46FA"/>
    <w:multiLevelType w:val="hybridMultilevel"/>
    <w:tmpl w:val="715EB64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59FA0A19"/>
    <w:multiLevelType w:val="hybridMultilevel"/>
    <w:tmpl w:val="BBD6B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1D"/>
    <w:rsid w:val="000827A4"/>
    <w:rsid w:val="000D09B4"/>
    <w:rsid w:val="002507C2"/>
    <w:rsid w:val="00371CB5"/>
    <w:rsid w:val="0038491D"/>
    <w:rsid w:val="004B0BE8"/>
    <w:rsid w:val="006372B7"/>
    <w:rsid w:val="00644EB6"/>
    <w:rsid w:val="007B2353"/>
    <w:rsid w:val="00A13712"/>
    <w:rsid w:val="00A6661E"/>
    <w:rsid w:val="00A951F2"/>
    <w:rsid w:val="00B425C6"/>
    <w:rsid w:val="00BA38F0"/>
    <w:rsid w:val="00C1044D"/>
    <w:rsid w:val="00C927AB"/>
    <w:rsid w:val="00EA61F5"/>
    <w:rsid w:val="00EC2E0F"/>
    <w:rsid w:val="00F034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2BBF7-6EAD-42AE-A807-DB2A9CB3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1D"/>
    <w:pPr>
      <w:suppressAutoHyphens/>
      <w:spacing w:before="119" w:after="119" w:line="240" w:lineRule="auto"/>
      <w:jc w:val="both"/>
    </w:pPr>
    <w:rPr>
      <w:rFonts w:ascii="Arial" w:eastAsia="Times New Roman" w:hAnsi="Arial" w:cs="Times New Roman"/>
      <w:sz w:val="20"/>
      <w:szCs w:val="24"/>
      <w:lang w:val="es-ES_tradnl" w:eastAsia="ar-SA"/>
    </w:rPr>
  </w:style>
  <w:style w:type="paragraph" w:styleId="Ttulo1">
    <w:name w:val="heading 1"/>
    <w:basedOn w:val="Normal"/>
    <w:next w:val="Textoindependiente"/>
    <w:link w:val="Ttulo1Car"/>
    <w:qFormat/>
    <w:rsid w:val="0038491D"/>
    <w:pPr>
      <w:keepNext/>
      <w:numPr>
        <w:numId w:val="1"/>
      </w:numPr>
      <w:spacing w:before="240" w:after="120"/>
      <w:outlineLvl w:val="0"/>
    </w:pPr>
    <w:rPr>
      <w:rFonts w:eastAsia="Arial" w:cs="Arial"/>
      <w:b/>
      <w:bCs/>
      <w:sz w:val="28"/>
      <w:szCs w:val="32"/>
    </w:rPr>
  </w:style>
  <w:style w:type="paragraph" w:styleId="Ttulo2">
    <w:name w:val="heading 2"/>
    <w:basedOn w:val="Normal"/>
    <w:next w:val="Textoindependiente"/>
    <w:link w:val="Ttulo2Car"/>
    <w:qFormat/>
    <w:rsid w:val="0038491D"/>
    <w:pPr>
      <w:keepNext/>
      <w:numPr>
        <w:ilvl w:val="1"/>
        <w:numId w:val="1"/>
      </w:numPr>
      <w:spacing w:before="240" w:after="120"/>
      <w:outlineLvl w:val="1"/>
    </w:pPr>
    <w:rPr>
      <w:rFonts w:eastAsia="Arial" w:cs="Arial"/>
      <w:b/>
      <w:bCs/>
      <w:iCs/>
      <w:sz w:val="24"/>
      <w:szCs w:val="28"/>
    </w:rPr>
  </w:style>
  <w:style w:type="paragraph" w:styleId="Ttulo3">
    <w:name w:val="heading 3"/>
    <w:basedOn w:val="Normal"/>
    <w:next w:val="Textoindependiente"/>
    <w:link w:val="Ttulo3Car"/>
    <w:qFormat/>
    <w:rsid w:val="0038491D"/>
    <w:pPr>
      <w:keepNext/>
      <w:numPr>
        <w:ilvl w:val="2"/>
        <w:numId w:val="1"/>
      </w:numPr>
      <w:spacing w:before="240" w:after="120"/>
      <w:outlineLvl w:val="2"/>
    </w:pPr>
    <w:rPr>
      <w:rFonts w:eastAsia="Arial" w:cs="Arial"/>
      <w:b/>
      <w:bCs/>
      <w:sz w:val="22"/>
      <w:szCs w:val="28"/>
    </w:rPr>
  </w:style>
  <w:style w:type="paragraph" w:styleId="Ttulo4">
    <w:name w:val="heading 4"/>
    <w:basedOn w:val="Normal"/>
    <w:next w:val="Textoindependiente"/>
    <w:link w:val="Ttulo4Car"/>
    <w:qFormat/>
    <w:rsid w:val="0038491D"/>
    <w:pPr>
      <w:keepNext/>
      <w:numPr>
        <w:ilvl w:val="3"/>
        <w:numId w:val="1"/>
      </w:numPr>
      <w:spacing w:before="240" w:after="120"/>
      <w:outlineLvl w:val="3"/>
    </w:pPr>
    <w:rPr>
      <w:rFonts w:eastAsia="Arial" w:cs="Arial"/>
      <w:b/>
      <w:bCs/>
      <w:iCs/>
    </w:rPr>
  </w:style>
  <w:style w:type="paragraph" w:styleId="Ttulo5">
    <w:name w:val="heading 5"/>
    <w:basedOn w:val="Normal"/>
    <w:next w:val="Textoindependiente"/>
    <w:link w:val="Ttulo5Car"/>
    <w:qFormat/>
    <w:rsid w:val="0038491D"/>
    <w:pPr>
      <w:keepNext/>
      <w:numPr>
        <w:ilvl w:val="4"/>
        <w:numId w:val="1"/>
      </w:numPr>
      <w:spacing w:before="240" w:after="120"/>
      <w:outlineLvl w:val="4"/>
    </w:pPr>
    <w:rPr>
      <w:rFonts w:eastAsia="Arial" w:cs="Arial"/>
      <w:bCs/>
      <w:u w:val="single"/>
    </w:rPr>
  </w:style>
  <w:style w:type="paragraph" w:styleId="Ttulo9">
    <w:name w:val="heading 9"/>
    <w:basedOn w:val="Normal"/>
    <w:next w:val="Normal"/>
    <w:link w:val="Ttulo9Car"/>
    <w:semiHidden/>
    <w:unhideWhenUsed/>
    <w:qFormat/>
    <w:rsid w:val="0038491D"/>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491D"/>
    <w:rPr>
      <w:rFonts w:ascii="Arial" w:eastAsia="Arial" w:hAnsi="Arial" w:cs="Arial"/>
      <w:b/>
      <w:bCs/>
      <w:sz w:val="28"/>
      <w:szCs w:val="32"/>
      <w:lang w:val="es-ES_tradnl" w:eastAsia="ar-SA"/>
    </w:rPr>
  </w:style>
  <w:style w:type="character" w:customStyle="1" w:styleId="Ttulo2Car">
    <w:name w:val="Título 2 Car"/>
    <w:basedOn w:val="Fuentedeprrafopredeter"/>
    <w:link w:val="Ttulo2"/>
    <w:rsid w:val="0038491D"/>
    <w:rPr>
      <w:rFonts w:ascii="Arial" w:eastAsia="Arial" w:hAnsi="Arial" w:cs="Arial"/>
      <w:b/>
      <w:bCs/>
      <w:iCs/>
      <w:sz w:val="24"/>
      <w:szCs w:val="28"/>
      <w:lang w:val="es-ES_tradnl" w:eastAsia="ar-SA"/>
    </w:rPr>
  </w:style>
  <w:style w:type="character" w:customStyle="1" w:styleId="Ttulo3Car">
    <w:name w:val="Título 3 Car"/>
    <w:basedOn w:val="Fuentedeprrafopredeter"/>
    <w:link w:val="Ttulo3"/>
    <w:rsid w:val="0038491D"/>
    <w:rPr>
      <w:rFonts w:ascii="Arial" w:eastAsia="Arial" w:hAnsi="Arial" w:cs="Arial"/>
      <w:b/>
      <w:bCs/>
      <w:szCs w:val="28"/>
      <w:lang w:val="es-ES_tradnl" w:eastAsia="ar-SA"/>
    </w:rPr>
  </w:style>
  <w:style w:type="character" w:customStyle="1" w:styleId="Ttulo4Car">
    <w:name w:val="Título 4 Car"/>
    <w:basedOn w:val="Fuentedeprrafopredeter"/>
    <w:link w:val="Ttulo4"/>
    <w:rsid w:val="0038491D"/>
    <w:rPr>
      <w:rFonts w:ascii="Arial" w:eastAsia="Arial" w:hAnsi="Arial" w:cs="Arial"/>
      <w:b/>
      <w:bCs/>
      <w:iCs/>
      <w:sz w:val="20"/>
      <w:szCs w:val="24"/>
      <w:lang w:val="es-ES_tradnl" w:eastAsia="ar-SA"/>
    </w:rPr>
  </w:style>
  <w:style w:type="character" w:customStyle="1" w:styleId="Ttulo5Car">
    <w:name w:val="Título 5 Car"/>
    <w:basedOn w:val="Fuentedeprrafopredeter"/>
    <w:link w:val="Ttulo5"/>
    <w:rsid w:val="0038491D"/>
    <w:rPr>
      <w:rFonts w:ascii="Arial" w:eastAsia="Arial" w:hAnsi="Arial" w:cs="Arial"/>
      <w:bCs/>
      <w:sz w:val="20"/>
      <w:szCs w:val="24"/>
      <w:u w:val="single"/>
      <w:lang w:val="es-ES_tradnl" w:eastAsia="ar-SA"/>
    </w:rPr>
  </w:style>
  <w:style w:type="character" w:customStyle="1" w:styleId="Ttulo9Car">
    <w:name w:val="Título 9 Car"/>
    <w:basedOn w:val="Fuentedeprrafopredeter"/>
    <w:link w:val="Ttulo9"/>
    <w:semiHidden/>
    <w:rsid w:val="0038491D"/>
    <w:rPr>
      <w:rFonts w:asciiTheme="majorHAnsi" w:eastAsiaTheme="majorEastAsia" w:hAnsiTheme="majorHAnsi" w:cstheme="majorBidi"/>
      <w:i/>
      <w:iCs/>
      <w:color w:val="404040" w:themeColor="text1" w:themeTint="BF"/>
      <w:sz w:val="20"/>
      <w:szCs w:val="20"/>
      <w:lang w:val="es-ES_tradnl" w:eastAsia="ar-SA"/>
    </w:rPr>
  </w:style>
  <w:style w:type="paragraph" w:styleId="Textoindependiente">
    <w:name w:val="Body Text"/>
    <w:basedOn w:val="Normal"/>
    <w:link w:val="TextoindependienteCar"/>
    <w:rsid w:val="0038491D"/>
    <w:pPr>
      <w:spacing w:before="0" w:after="120"/>
    </w:pPr>
  </w:style>
  <w:style w:type="character" w:customStyle="1" w:styleId="TextoindependienteCar">
    <w:name w:val="Texto independiente Car"/>
    <w:basedOn w:val="Fuentedeprrafopredeter"/>
    <w:link w:val="Textoindependiente"/>
    <w:rsid w:val="0038491D"/>
    <w:rPr>
      <w:rFonts w:ascii="Arial" w:eastAsia="Times New Roman" w:hAnsi="Arial" w:cs="Times New Roman"/>
      <w:sz w:val="20"/>
      <w:szCs w:val="24"/>
      <w:lang w:val="es-ES_tradnl" w:eastAsia="ar-SA"/>
    </w:rPr>
  </w:style>
  <w:style w:type="paragraph" w:customStyle="1" w:styleId="Contenidodelatabla">
    <w:name w:val="Contenido de la tabla"/>
    <w:basedOn w:val="Normal"/>
    <w:rsid w:val="0038491D"/>
    <w:pPr>
      <w:suppressLineNumbers/>
      <w:spacing w:before="0" w:after="0"/>
    </w:pPr>
  </w:style>
  <w:style w:type="paragraph" w:styleId="Sinespaciado">
    <w:name w:val="No Spacing"/>
    <w:uiPriority w:val="1"/>
    <w:qFormat/>
    <w:rsid w:val="0038491D"/>
    <w:pPr>
      <w:spacing w:after="0" w:line="240" w:lineRule="auto"/>
    </w:pPr>
    <w:rPr>
      <w:lang w:val="es-GT"/>
    </w:rPr>
  </w:style>
  <w:style w:type="table" w:styleId="Tablaconcuadrcula">
    <w:name w:val="Table Grid"/>
    <w:basedOn w:val="Tablanormal"/>
    <w:rsid w:val="0038491D"/>
    <w:pPr>
      <w:suppressAutoHyphens/>
      <w:spacing w:before="119" w:after="119" w:line="240" w:lineRule="auto"/>
      <w:jc w:val="both"/>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Baron</dc:creator>
  <cp:lastModifiedBy>USUARIO</cp:lastModifiedBy>
  <cp:revision>9</cp:revision>
  <dcterms:created xsi:type="dcterms:W3CDTF">2015-03-17T13:58:00Z</dcterms:created>
  <dcterms:modified xsi:type="dcterms:W3CDTF">2015-03-18T04:07:00Z</dcterms:modified>
</cp:coreProperties>
</file>