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1D" w:rsidRPr="000C5EAB" w:rsidRDefault="0038491D" w:rsidP="0038491D">
      <w:pPr>
        <w:pStyle w:val="Ttulo1"/>
        <w:numPr>
          <w:ilvl w:val="0"/>
          <w:numId w:val="0"/>
        </w:numPr>
        <w:jc w:val="center"/>
        <w:rPr>
          <w:sz w:val="24"/>
        </w:rPr>
      </w:pPr>
      <w:bookmarkStart w:id="0" w:name="_GoBack"/>
      <w:bookmarkEnd w:id="0"/>
      <w:r w:rsidRPr="000C5EAB">
        <w:rPr>
          <w:sz w:val="24"/>
        </w:rPr>
        <w:t>Incorporación de competencias internacionales en la asignatura</w:t>
      </w:r>
    </w:p>
    <w:p w:rsidR="0038491D" w:rsidRPr="000C5EAB" w:rsidRDefault="0038491D" w:rsidP="0038491D">
      <w:pPr>
        <w:pStyle w:val="Textoindependiente"/>
        <w:rPr>
          <w:rFonts w:cs="Arial"/>
          <w:sz w:val="24"/>
        </w:rPr>
      </w:pPr>
    </w:p>
    <w:p w:rsidR="0038491D" w:rsidRPr="000C5EAB" w:rsidRDefault="0038491D" w:rsidP="0038491D">
      <w:pPr>
        <w:pStyle w:val="Ttulo2"/>
        <w:numPr>
          <w:ilvl w:val="0"/>
          <w:numId w:val="0"/>
        </w:numPr>
        <w:rPr>
          <w:szCs w:val="24"/>
        </w:rPr>
      </w:pPr>
      <w:r w:rsidRPr="000C5EAB">
        <w:rPr>
          <w:szCs w:val="24"/>
        </w:rPr>
        <w:t>I. Identificación de la Actividad Curricular</w:t>
      </w:r>
    </w:p>
    <w:tbl>
      <w:tblPr>
        <w:tblW w:w="89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5424"/>
      </w:tblGrid>
      <w:tr w:rsidR="0038491D" w:rsidRPr="000C5EAB" w:rsidTr="00F6177B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491D" w:rsidRPr="000C5EAB" w:rsidRDefault="0038491D" w:rsidP="00F6177B">
            <w:pPr>
              <w:pStyle w:val="Contenidodelatabla"/>
              <w:rPr>
                <w:rFonts w:cs="Arial"/>
                <w:sz w:val="24"/>
              </w:rPr>
            </w:pPr>
            <w:r w:rsidRPr="000C5EAB">
              <w:rPr>
                <w:rFonts w:cs="Arial"/>
                <w:sz w:val="24"/>
              </w:rPr>
              <w:t>Nombre del curso</w:t>
            </w:r>
          </w:p>
        </w:tc>
        <w:tc>
          <w:tcPr>
            <w:tcW w:w="5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491D" w:rsidRPr="000C5EAB" w:rsidRDefault="0038491D" w:rsidP="00F6177B">
            <w:pPr>
              <w:pStyle w:val="Contenidodelatabla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FISICOQUIMICA</w:t>
            </w:r>
          </w:p>
        </w:tc>
      </w:tr>
      <w:tr w:rsidR="0038491D" w:rsidRPr="000C5EAB" w:rsidTr="00F6177B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491D" w:rsidRPr="000C5EAB" w:rsidRDefault="0038491D" w:rsidP="00F6177B">
            <w:pPr>
              <w:pStyle w:val="Contenidodelatabla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Programa</w:t>
            </w:r>
          </w:p>
        </w:tc>
        <w:tc>
          <w:tcPr>
            <w:tcW w:w="5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491D" w:rsidRPr="000C5EAB" w:rsidRDefault="0038491D" w:rsidP="00F6177B">
            <w:pPr>
              <w:pStyle w:val="Contenidodelatabla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LIC. CIENCIAS NATURALES Y ED. AMBIENTAL</w:t>
            </w:r>
          </w:p>
        </w:tc>
      </w:tr>
      <w:tr w:rsidR="0038491D" w:rsidRPr="000C5EAB" w:rsidTr="00F6177B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38491D" w:rsidRPr="000C5EAB" w:rsidRDefault="0038491D" w:rsidP="00F6177B">
            <w:pPr>
              <w:pStyle w:val="Contenidodelatabla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Responsable</w:t>
            </w:r>
          </w:p>
        </w:tc>
        <w:tc>
          <w:tcPr>
            <w:tcW w:w="5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491D" w:rsidRPr="000C5EAB" w:rsidRDefault="0038491D" w:rsidP="00F6177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CLAUDIA TERESA BARON DE MOLINA</w:t>
            </w:r>
          </w:p>
        </w:tc>
      </w:tr>
      <w:tr w:rsidR="0038491D" w:rsidRPr="000C5EAB" w:rsidTr="00F6177B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38491D" w:rsidRPr="000C5EAB" w:rsidRDefault="0038491D" w:rsidP="00F6177B">
            <w:pPr>
              <w:pStyle w:val="Contenidodelatabla"/>
              <w:rPr>
                <w:rFonts w:cs="Arial"/>
                <w:sz w:val="24"/>
              </w:rPr>
            </w:pPr>
            <w:r w:rsidRPr="000C5EAB">
              <w:rPr>
                <w:rFonts w:cs="Arial"/>
                <w:sz w:val="24"/>
              </w:rPr>
              <w:t>Hora</w:t>
            </w:r>
            <w:r>
              <w:rPr>
                <w:rFonts w:cs="Arial"/>
                <w:sz w:val="24"/>
              </w:rPr>
              <w:t xml:space="preserve">s de Docencia Directa </w:t>
            </w:r>
          </w:p>
        </w:tc>
        <w:tc>
          <w:tcPr>
            <w:tcW w:w="5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491D" w:rsidRPr="000C5EAB" w:rsidRDefault="0038491D" w:rsidP="00F6177B">
            <w:pPr>
              <w:pStyle w:val="Contenidodelatabla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 TEORIA Y 2 PRACTICA</w:t>
            </w:r>
          </w:p>
        </w:tc>
      </w:tr>
      <w:tr w:rsidR="0038491D" w:rsidRPr="000C5EAB" w:rsidTr="00F6177B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38491D" w:rsidRPr="000C5EAB" w:rsidRDefault="0038491D" w:rsidP="00F6177B">
            <w:pPr>
              <w:pStyle w:val="Contenidodelatabla"/>
              <w:rPr>
                <w:rFonts w:cs="Arial"/>
                <w:sz w:val="24"/>
              </w:rPr>
            </w:pPr>
            <w:r w:rsidRPr="000C5EAB">
              <w:rPr>
                <w:rFonts w:cs="Arial"/>
                <w:sz w:val="24"/>
              </w:rPr>
              <w:t xml:space="preserve">Créditos </w:t>
            </w:r>
          </w:p>
        </w:tc>
        <w:tc>
          <w:tcPr>
            <w:tcW w:w="5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491D" w:rsidRPr="000C5EAB" w:rsidRDefault="0038491D" w:rsidP="00F6177B">
            <w:pPr>
              <w:pStyle w:val="Contenidodelatabla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</w:tr>
    </w:tbl>
    <w:p w:rsidR="0038491D" w:rsidRPr="000C5EAB" w:rsidRDefault="0038491D" w:rsidP="0038491D">
      <w:pPr>
        <w:pStyle w:val="Ttulo3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0C5EAB">
        <w:rPr>
          <w:sz w:val="24"/>
          <w:szCs w:val="24"/>
        </w:rPr>
        <w:t>II. Descripción de la Actividad Curricular (Máximo 150 palabras)</w:t>
      </w:r>
    </w:p>
    <w:p w:rsidR="0038491D" w:rsidRDefault="0038491D" w:rsidP="0038491D">
      <w:pPr>
        <w:pStyle w:val="Ttulo9"/>
        <w:ind w:left="357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Esta asignatura está formada por 2 componentes las bases teóricas y la aplicación de las mismas a través de las prácticas de laboratorio o parte experimenta. Su contenido consta de 10 unidades:</w:t>
      </w:r>
      <w:r w:rsidRPr="000C5EAB">
        <w:rPr>
          <w:rFonts w:ascii="Arial" w:hAnsi="Arial" w:cs="Arial"/>
          <w:i w:val="0"/>
          <w:sz w:val="24"/>
          <w:szCs w:val="24"/>
        </w:rPr>
        <w:t xml:space="preserve"> La Unidad I describe los aspec</w:t>
      </w:r>
      <w:r>
        <w:rPr>
          <w:rFonts w:ascii="Arial" w:hAnsi="Arial" w:cs="Arial"/>
          <w:i w:val="0"/>
          <w:sz w:val="24"/>
          <w:szCs w:val="24"/>
        </w:rPr>
        <w:t>tos básicos sobre los líquidos teniendo en cuenta sus propiedades termodinámicas,</w:t>
      </w:r>
      <w:r w:rsidRPr="000C5EAB">
        <w:rPr>
          <w:rFonts w:ascii="Arial" w:hAnsi="Arial" w:cs="Arial"/>
          <w:i w:val="0"/>
          <w:sz w:val="24"/>
          <w:szCs w:val="24"/>
        </w:rPr>
        <w:t xml:space="preserve"> l</w:t>
      </w:r>
      <w:r>
        <w:rPr>
          <w:rFonts w:ascii="Arial" w:hAnsi="Arial" w:cs="Arial"/>
          <w:i w:val="0"/>
          <w:sz w:val="24"/>
          <w:szCs w:val="24"/>
        </w:rPr>
        <w:t xml:space="preserve">a Unidad II describe </w:t>
      </w:r>
      <w:r w:rsidRPr="000C5EAB">
        <w:rPr>
          <w:rFonts w:ascii="Arial" w:hAnsi="Arial" w:cs="Arial"/>
          <w:i w:val="0"/>
          <w:sz w:val="24"/>
          <w:szCs w:val="24"/>
        </w:rPr>
        <w:t>los aspec</w:t>
      </w:r>
      <w:r>
        <w:rPr>
          <w:rFonts w:ascii="Arial" w:hAnsi="Arial" w:cs="Arial"/>
          <w:i w:val="0"/>
          <w:sz w:val="24"/>
          <w:szCs w:val="24"/>
        </w:rPr>
        <w:t xml:space="preserve">tos básicos sobre los </w:t>
      </w:r>
      <w:r w:rsidR="00C927AB">
        <w:rPr>
          <w:rFonts w:ascii="Arial" w:hAnsi="Arial" w:cs="Arial"/>
          <w:i w:val="0"/>
          <w:sz w:val="24"/>
          <w:szCs w:val="24"/>
        </w:rPr>
        <w:t>sólidos</w:t>
      </w:r>
      <w:r>
        <w:rPr>
          <w:rFonts w:ascii="Arial" w:hAnsi="Arial" w:cs="Arial"/>
          <w:i w:val="0"/>
          <w:sz w:val="24"/>
          <w:szCs w:val="24"/>
        </w:rPr>
        <w:t xml:space="preserve"> teniendo en cuenta sus propiedades termodinámicas, </w:t>
      </w:r>
      <w:r w:rsidR="00C927AB">
        <w:rPr>
          <w:rFonts w:ascii="Arial" w:hAnsi="Arial" w:cs="Arial"/>
          <w:i w:val="0"/>
          <w:sz w:val="24"/>
          <w:szCs w:val="24"/>
        </w:rPr>
        <w:t>la unidad III trata la Cinética Química, la Unidad IV el equilibrio químico y las implicaciones termodinámicas de las mismas, la Unidad V se trabajan las leyes de la termodinámica iniciando con la termoquímica y luego con las 3 leyes de la termodinámica, La Unidad VI se trabaja con  los gases ideales, la unidad VII con las soluciones reales y las propiedades coligativas, en la Unidad VII equilibrio químico en sistemas no ideales, la Unidad VIII Equilibrio de fases en sistemas unicomponente y multicomponente, la Unidad X  Química de superficie.</w:t>
      </w:r>
      <w:r w:rsidRPr="000C5EAB">
        <w:rPr>
          <w:rFonts w:ascii="Arial" w:hAnsi="Arial" w:cs="Arial"/>
          <w:i w:val="0"/>
          <w:sz w:val="24"/>
          <w:szCs w:val="24"/>
        </w:rPr>
        <w:t xml:space="preserve"> Se realizaran trabajos práct</w:t>
      </w:r>
      <w:r w:rsidR="00C927AB">
        <w:rPr>
          <w:rFonts w:ascii="Arial" w:hAnsi="Arial" w:cs="Arial"/>
          <w:i w:val="0"/>
          <w:sz w:val="24"/>
          <w:szCs w:val="24"/>
        </w:rPr>
        <w:t xml:space="preserve">icos, lo que permitirá al estudiante contrastar, integrar y asimilar de </w:t>
      </w:r>
      <w:r w:rsidRPr="000C5EAB">
        <w:rPr>
          <w:rFonts w:ascii="Arial" w:hAnsi="Arial" w:cs="Arial"/>
          <w:i w:val="0"/>
          <w:sz w:val="24"/>
          <w:szCs w:val="24"/>
        </w:rPr>
        <w:t xml:space="preserve"> forma</w:t>
      </w:r>
      <w:r w:rsidR="00C927AB">
        <w:rPr>
          <w:rFonts w:ascii="Arial" w:hAnsi="Arial" w:cs="Arial"/>
          <w:i w:val="0"/>
          <w:sz w:val="24"/>
          <w:szCs w:val="24"/>
        </w:rPr>
        <w:t xml:space="preserve"> más real  la información trabajada</w:t>
      </w:r>
      <w:r w:rsidRPr="000C5EAB">
        <w:rPr>
          <w:rFonts w:ascii="Arial" w:hAnsi="Arial" w:cs="Arial"/>
          <w:i w:val="0"/>
          <w:sz w:val="24"/>
          <w:szCs w:val="24"/>
        </w:rPr>
        <w:t xml:space="preserve"> durante las clases teóricas. </w:t>
      </w:r>
    </w:p>
    <w:p w:rsidR="0038491D" w:rsidRPr="0038491D" w:rsidRDefault="0038491D" w:rsidP="0038491D"/>
    <w:p w:rsidR="0038491D" w:rsidRPr="000C5EAB" w:rsidRDefault="0038491D" w:rsidP="0038491D">
      <w:pPr>
        <w:pStyle w:val="Ttulo2"/>
        <w:keepNext w:val="0"/>
        <w:numPr>
          <w:ilvl w:val="0"/>
          <w:numId w:val="0"/>
        </w:numPr>
        <w:spacing w:before="0" w:after="0"/>
        <w:rPr>
          <w:szCs w:val="24"/>
        </w:rPr>
      </w:pPr>
      <w:r w:rsidRPr="000C5EAB">
        <w:rPr>
          <w:szCs w:val="24"/>
        </w:rPr>
        <w:t xml:space="preserve">III. Competencias                        </w:t>
      </w:r>
    </w:p>
    <w:p w:rsidR="0038491D" w:rsidRPr="000C5EAB" w:rsidRDefault="0038491D" w:rsidP="0038491D">
      <w:pPr>
        <w:rPr>
          <w:rFonts w:cs="Arial"/>
          <w:b/>
          <w:sz w:val="24"/>
        </w:rPr>
      </w:pPr>
      <w:r w:rsidRPr="000C5EAB">
        <w:rPr>
          <w:rFonts w:cs="Arial"/>
          <w:b/>
          <w:sz w:val="24"/>
        </w:rPr>
        <w:t xml:space="preserve">1. Competencias Internacionales (CI) </w:t>
      </w:r>
    </w:p>
    <w:p w:rsidR="0038491D" w:rsidRPr="000C5EAB" w:rsidRDefault="0038491D" w:rsidP="0038491D">
      <w:pPr>
        <w:rPr>
          <w:rFonts w:cs="Arial"/>
          <w:b/>
          <w:sz w:val="24"/>
        </w:rPr>
      </w:pPr>
      <w:r w:rsidRPr="000C5EAB">
        <w:rPr>
          <w:rFonts w:cs="Arial"/>
          <w:b/>
          <w:sz w:val="24"/>
        </w:rPr>
        <w:t>Ejemplos de competencias internacionales:</w:t>
      </w:r>
    </w:p>
    <w:p w:rsidR="0038491D" w:rsidRPr="000C5EAB" w:rsidRDefault="0038491D" w:rsidP="0038491D">
      <w:pPr>
        <w:pStyle w:val="Prrafodelista"/>
        <w:numPr>
          <w:ilvl w:val="0"/>
          <w:numId w:val="4"/>
        </w:numPr>
        <w:suppressAutoHyphens w:val="0"/>
        <w:spacing w:before="0" w:after="0"/>
        <w:ind w:right="679"/>
        <w:rPr>
          <w:rFonts w:cs="Arial"/>
          <w:sz w:val="24"/>
        </w:rPr>
      </w:pPr>
      <w:r w:rsidRPr="000C5EAB">
        <w:rPr>
          <w:rFonts w:cs="Arial"/>
          <w:sz w:val="24"/>
        </w:rPr>
        <w:t>Capaz de analizar un problema desde diferentes miradas (inter)nacionales y regionales;</w:t>
      </w:r>
    </w:p>
    <w:p w:rsidR="0038491D" w:rsidRPr="000C5EAB" w:rsidRDefault="0038491D" w:rsidP="0038491D">
      <w:pPr>
        <w:pStyle w:val="Prrafodelista"/>
        <w:numPr>
          <w:ilvl w:val="0"/>
          <w:numId w:val="4"/>
        </w:numPr>
        <w:suppressAutoHyphens w:val="0"/>
        <w:spacing w:before="0" w:after="0"/>
        <w:ind w:right="679"/>
        <w:rPr>
          <w:rFonts w:cs="Arial"/>
          <w:sz w:val="24"/>
        </w:rPr>
      </w:pPr>
      <w:r w:rsidRPr="000C5EAB">
        <w:rPr>
          <w:rFonts w:cs="Arial"/>
          <w:sz w:val="24"/>
        </w:rPr>
        <w:t>Capaz de identificar soluciones a través la revisión de la bibliografía internacional (en otros idiomas);</w:t>
      </w:r>
    </w:p>
    <w:p w:rsidR="0038491D" w:rsidRPr="000C5EAB" w:rsidRDefault="0038491D" w:rsidP="0038491D">
      <w:pPr>
        <w:pStyle w:val="Prrafodelista"/>
        <w:numPr>
          <w:ilvl w:val="0"/>
          <w:numId w:val="4"/>
        </w:numPr>
        <w:suppressAutoHyphens w:val="0"/>
        <w:spacing w:before="0" w:after="0"/>
        <w:ind w:right="679"/>
        <w:rPr>
          <w:rFonts w:cs="Arial"/>
          <w:sz w:val="24"/>
        </w:rPr>
      </w:pPr>
      <w:r w:rsidRPr="000C5EAB">
        <w:rPr>
          <w:rFonts w:cs="Arial"/>
          <w:sz w:val="24"/>
        </w:rPr>
        <w:t>Capaz de comunicar eficazmente con representantes de diferentes países/culturas;</w:t>
      </w:r>
    </w:p>
    <w:p w:rsidR="0038491D" w:rsidRPr="000C5EAB" w:rsidRDefault="0038491D" w:rsidP="0038491D">
      <w:pPr>
        <w:pStyle w:val="Prrafodelista"/>
        <w:numPr>
          <w:ilvl w:val="0"/>
          <w:numId w:val="4"/>
        </w:numPr>
        <w:suppressAutoHyphens w:val="0"/>
        <w:spacing w:before="0" w:after="0"/>
        <w:ind w:right="679"/>
        <w:rPr>
          <w:rFonts w:cs="Arial"/>
          <w:sz w:val="24"/>
        </w:rPr>
      </w:pPr>
      <w:r w:rsidRPr="000C5EAB">
        <w:rPr>
          <w:rFonts w:cs="Arial"/>
          <w:sz w:val="24"/>
        </w:rPr>
        <w:t>Capaz de apreciar diferencias culturales;</w:t>
      </w:r>
    </w:p>
    <w:p w:rsidR="0038491D" w:rsidRPr="000C5EAB" w:rsidRDefault="0038491D" w:rsidP="0038491D">
      <w:pPr>
        <w:pStyle w:val="Prrafodelista"/>
        <w:numPr>
          <w:ilvl w:val="0"/>
          <w:numId w:val="4"/>
        </w:numPr>
        <w:suppressAutoHyphens w:val="0"/>
        <w:spacing w:before="0" w:after="0"/>
        <w:ind w:right="679"/>
        <w:rPr>
          <w:rFonts w:cs="Arial"/>
          <w:sz w:val="24"/>
        </w:rPr>
      </w:pPr>
      <w:r w:rsidRPr="000C5EAB">
        <w:rPr>
          <w:rFonts w:cs="Arial"/>
          <w:sz w:val="24"/>
        </w:rPr>
        <w:t>Capaz de trabajar en equipos compuestos de personas de diferentes culturas/países;</w:t>
      </w:r>
    </w:p>
    <w:p w:rsidR="0038491D" w:rsidRPr="000C5EAB" w:rsidRDefault="0038491D" w:rsidP="0038491D">
      <w:pPr>
        <w:rPr>
          <w:rFonts w:cs="Arial"/>
          <w:sz w:val="24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978"/>
      </w:tblGrid>
      <w:tr w:rsidR="0038491D" w:rsidRPr="000C5EAB" w:rsidTr="00F6177B">
        <w:tc>
          <w:tcPr>
            <w:tcW w:w="8978" w:type="dxa"/>
          </w:tcPr>
          <w:p w:rsidR="0038491D" w:rsidRPr="00625A61" w:rsidRDefault="0038491D" w:rsidP="00F6177B">
            <w:pPr>
              <w:suppressAutoHyphens w:val="0"/>
              <w:spacing w:before="0" w:after="0"/>
              <w:ind w:right="679"/>
              <w:rPr>
                <w:rFonts w:cs="Arial"/>
                <w:b/>
                <w:sz w:val="24"/>
              </w:rPr>
            </w:pPr>
            <w:r w:rsidRPr="00625A61">
              <w:rPr>
                <w:rFonts w:cs="Arial"/>
                <w:b/>
                <w:sz w:val="24"/>
                <w:lang w:val="es-ES"/>
              </w:rPr>
              <w:t xml:space="preserve">CI: </w:t>
            </w:r>
            <w:r w:rsidRPr="00625A61">
              <w:rPr>
                <w:rFonts w:cs="Arial"/>
                <w:b/>
                <w:sz w:val="24"/>
              </w:rPr>
              <w:t>Capaz de comunicar eficazmente con representantes de diferentes países/culturas.</w:t>
            </w:r>
          </w:p>
          <w:p w:rsidR="0038491D" w:rsidRPr="000C5EAB" w:rsidRDefault="0038491D" w:rsidP="00F6177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491D" w:rsidRPr="000C5EAB" w:rsidRDefault="0038491D" w:rsidP="0038491D">
      <w:pPr>
        <w:pStyle w:val="Ttulo3"/>
        <w:keepNext w:val="0"/>
        <w:numPr>
          <w:ilvl w:val="0"/>
          <w:numId w:val="0"/>
        </w:numPr>
        <w:rPr>
          <w:sz w:val="24"/>
          <w:szCs w:val="24"/>
        </w:rPr>
      </w:pPr>
      <w:r w:rsidRPr="000C5EAB">
        <w:rPr>
          <w:sz w:val="24"/>
          <w:szCs w:val="24"/>
        </w:rPr>
        <w:t>2.  Competencias Específicas:</w:t>
      </w:r>
    </w:p>
    <w:p w:rsidR="0038491D" w:rsidRPr="000C5EAB" w:rsidRDefault="0038491D" w:rsidP="0038491D">
      <w:pPr>
        <w:pStyle w:val="Textoindependiente"/>
        <w:rPr>
          <w:rFonts w:cs="Arial"/>
          <w:sz w:val="24"/>
        </w:rPr>
      </w:pPr>
      <w:r w:rsidRPr="000C5EAB">
        <w:rPr>
          <w:rFonts w:cs="Arial"/>
          <w:sz w:val="24"/>
        </w:rPr>
        <w:t>(Refieren la profesión)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978"/>
      </w:tblGrid>
      <w:tr w:rsidR="0038491D" w:rsidRPr="00625A61" w:rsidTr="00F6177B">
        <w:tc>
          <w:tcPr>
            <w:tcW w:w="8978" w:type="dxa"/>
          </w:tcPr>
          <w:p w:rsidR="0038491D" w:rsidRPr="00625A61" w:rsidRDefault="0038491D" w:rsidP="00F6177B">
            <w:pPr>
              <w:suppressAutoHyphens w:val="0"/>
              <w:spacing w:before="0" w:after="0"/>
              <w:ind w:right="679"/>
              <w:rPr>
                <w:rFonts w:cs="Arial"/>
                <w:b/>
                <w:sz w:val="24"/>
                <w:lang w:val="es-ES"/>
              </w:rPr>
            </w:pPr>
            <w:r w:rsidRPr="00625A61">
              <w:rPr>
                <w:rFonts w:cs="Arial"/>
                <w:b/>
                <w:sz w:val="24"/>
                <w:lang w:val="es-ES"/>
              </w:rPr>
              <w:t>CE</w:t>
            </w:r>
            <w:r w:rsidRPr="00625A61">
              <w:rPr>
                <w:rFonts w:cs="Arial"/>
                <w:b/>
                <w:sz w:val="24"/>
              </w:rPr>
              <w:t xml:space="preserve"> 1: </w:t>
            </w:r>
            <w:r w:rsidRPr="00625A61">
              <w:rPr>
                <w:rFonts w:cs="Arial"/>
                <w:b/>
                <w:sz w:val="24"/>
                <w:lang w:val="es-ES"/>
              </w:rPr>
              <w:t>El estudiante es capaz de analizar problemas buscando soluciones desde diferentes miradas (inter)nacionales y regionales</w:t>
            </w:r>
          </w:p>
          <w:p w:rsidR="0038491D" w:rsidRPr="00625A61" w:rsidRDefault="00A13712" w:rsidP="00F6177B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 2: capaz de proponer  técnicas para la resolución de problemas donde se aplican los conceptos termoquímicos y termodinámicos.</w:t>
            </w:r>
          </w:p>
          <w:p w:rsidR="0038491D" w:rsidRPr="00625A61" w:rsidRDefault="0038491D" w:rsidP="00F6177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38491D" w:rsidRPr="00625A61" w:rsidRDefault="0038491D" w:rsidP="00F6177B">
            <w:pPr>
              <w:pStyle w:val="Textoindependiente"/>
              <w:rPr>
                <w:rFonts w:cs="Arial"/>
                <w:sz w:val="24"/>
                <w:lang w:val="es-GT"/>
              </w:rPr>
            </w:pPr>
          </w:p>
        </w:tc>
      </w:tr>
    </w:tbl>
    <w:p w:rsidR="0038491D" w:rsidRPr="000C5EAB" w:rsidRDefault="0038491D" w:rsidP="0038491D">
      <w:pPr>
        <w:pStyle w:val="Textoindependiente"/>
        <w:rPr>
          <w:rFonts w:cs="Arial"/>
          <w:sz w:val="24"/>
        </w:rPr>
      </w:pPr>
    </w:p>
    <w:p w:rsidR="0038491D" w:rsidRPr="000C5EAB" w:rsidRDefault="0038491D" w:rsidP="0038491D">
      <w:pPr>
        <w:rPr>
          <w:rFonts w:cs="Arial"/>
          <w:b/>
          <w:sz w:val="24"/>
        </w:rPr>
      </w:pPr>
      <w:r w:rsidRPr="000C5EAB">
        <w:rPr>
          <w:rFonts w:cs="Arial"/>
          <w:b/>
          <w:sz w:val="24"/>
        </w:rPr>
        <w:t xml:space="preserve">IV.- Resultados de Aprendizaje </w:t>
      </w:r>
    </w:p>
    <w:p w:rsidR="0038491D" w:rsidRPr="000C5EAB" w:rsidRDefault="0038491D" w:rsidP="0038491D">
      <w:pPr>
        <w:rPr>
          <w:rFonts w:cs="Arial"/>
          <w:sz w:val="24"/>
        </w:rPr>
      </w:pPr>
      <w:r w:rsidRPr="000C5EAB">
        <w:rPr>
          <w:rFonts w:cs="Arial"/>
          <w:sz w:val="24"/>
        </w:rPr>
        <w:t>(</w:t>
      </w:r>
      <w:proofErr w:type="gramStart"/>
      <w:r w:rsidRPr="000C5EAB">
        <w:rPr>
          <w:rFonts w:cs="Arial"/>
          <w:sz w:val="24"/>
        </w:rPr>
        <w:t>lo</w:t>
      </w:r>
      <w:proofErr w:type="gramEnd"/>
      <w:r w:rsidRPr="000C5EAB">
        <w:rPr>
          <w:rFonts w:cs="Arial"/>
          <w:sz w:val="24"/>
        </w:rPr>
        <w:t xml:space="preserve"> que el estudiante debe demostrar una vez terminado el curso)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978"/>
      </w:tblGrid>
      <w:tr w:rsidR="0038491D" w:rsidRPr="000C5EAB" w:rsidTr="00F6177B">
        <w:tc>
          <w:tcPr>
            <w:tcW w:w="8978" w:type="dxa"/>
          </w:tcPr>
          <w:p w:rsidR="0038491D" w:rsidRPr="000C5EAB" w:rsidRDefault="0038491D" w:rsidP="00F6177B">
            <w:pPr>
              <w:pStyle w:val="Prrafodelista"/>
              <w:suppressAutoHyphens w:val="0"/>
              <w:spacing w:before="0" w:after="0"/>
              <w:ind w:left="536"/>
              <w:rPr>
                <w:rFonts w:cs="Arial"/>
                <w:sz w:val="24"/>
              </w:rPr>
            </w:pPr>
          </w:p>
          <w:p w:rsidR="0038491D" w:rsidRDefault="0038491D" w:rsidP="00F6177B">
            <w:pPr>
              <w:suppressAutoHyphens w:val="0"/>
              <w:spacing w:before="0" w:after="0"/>
              <w:rPr>
                <w:rFonts w:cs="Arial"/>
                <w:sz w:val="24"/>
              </w:rPr>
            </w:pPr>
            <w:r w:rsidRPr="000C5EAB">
              <w:rPr>
                <w:rFonts w:cs="Arial"/>
                <w:sz w:val="24"/>
              </w:rPr>
              <w:t>1.</w:t>
            </w:r>
            <w:r w:rsidR="00A13712">
              <w:rPr>
                <w:rFonts w:cs="Arial"/>
                <w:sz w:val="24"/>
              </w:rPr>
              <w:t xml:space="preserve"> </w:t>
            </w:r>
            <w:r w:rsidRPr="000C5EAB">
              <w:rPr>
                <w:rFonts w:cs="Arial"/>
                <w:sz w:val="24"/>
              </w:rPr>
              <w:t>El estudian</w:t>
            </w:r>
            <w:r w:rsidR="00A13712">
              <w:rPr>
                <w:rFonts w:cs="Arial"/>
                <w:sz w:val="24"/>
              </w:rPr>
              <w:t>te aplica nuevas técnicas para solucionar problemas aplicando conceptos termoquímicos y termodinámicos.</w:t>
            </w:r>
          </w:p>
          <w:p w:rsidR="0038491D" w:rsidRDefault="0038491D" w:rsidP="00F6177B">
            <w:pPr>
              <w:suppressAutoHyphens w:val="0"/>
              <w:spacing w:before="0"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2.</w:t>
            </w:r>
            <w:r w:rsidR="00A13712">
              <w:rPr>
                <w:rFonts w:cs="Arial"/>
                <w:sz w:val="24"/>
              </w:rPr>
              <w:t xml:space="preserve"> El estudi</w:t>
            </w:r>
            <w:r w:rsidR="004B0BE8">
              <w:rPr>
                <w:rFonts w:cs="Arial"/>
                <w:sz w:val="24"/>
              </w:rPr>
              <w:t xml:space="preserve">ante aplica experimentalmente es decir en las </w:t>
            </w:r>
            <w:r w:rsidR="00A13712">
              <w:rPr>
                <w:rFonts w:cs="Arial"/>
                <w:sz w:val="24"/>
              </w:rPr>
              <w:t>práctica</w:t>
            </w:r>
            <w:r w:rsidR="004B0BE8">
              <w:rPr>
                <w:rFonts w:cs="Arial"/>
                <w:sz w:val="24"/>
              </w:rPr>
              <w:t>s de laboratorio</w:t>
            </w:r>
            <w:r w:rsidR="00A13712">
              <w:rPr>
                <w:rFonts w:cs="Arial"/>
                <w:sz w:val="24"/>
              </w:rPr>
              <w:t xml:space="preserve"> estas nuevas técnicas</w:t>
            </w:r>
            <w:r w:rsidR="004B0BE8">
              <w:rPr>
                <w:rFonts w:cs="Arial"/>
                <w:sz w:val="24"/>
              </w:rPr>
              <w:t xml:space="preserve"> para establecer propiedades termodinámicas de sustancias y procesos.</w:t>
            </w:r>
          </w:p>
          <w:p w:rsidR="00A13712" w:rsidRPr="000C5EAB" w:rsidRDefault="00A13712" w:rsidP="00F6177B">
            <w:pPr>
              <w:suppressAutoHyphens w:val="0"/>
              <w:spacing w:before="0" w:after="0"/>
              <w:rPr>
                <w:rFonts w:cs="Arial"/>
                <w:sz w:val="24"/>
              </w:rPr>
            </w:pPr>
          </w:p>
        </w:tc>
      </w:tr>
    </w:tbl>
    <w:p w:rsidR="0038491D" w:rsidRPr="000C5EAB" w:rsidRDefault="0038491D" w:rsidP="0038491D">
      <w:pPr>
        <w:pStyle w:val="Textoindependiente"/>
        <w:rPr>
          <w:rFonts w:cs="Arial"/>
          <w:b/>
          <w:sz w:val="24"/>
        </w:rPr>
      </w:pPr>
    </w:p>
    <w:p w:rsidR="0038491D" w:rsidRPr="000C5EAB" w:rsidRDefault="0038491D" w:rsidP="0038491D">
      <w:pPr>
        <w:pStyle w:val="Textoindependiente"/>
        <w:rPr>
          <w:rFonts w:cs="Arial"/>
          <w:b/>
          <w:sz w:val="24"/>
        </w:rPr>
      </w:pPr>
    </w:p>
    <w:p w:rsidR="0038491D" w:rsidRPr="000C5EAB" w:rsidRDefault="0038491D" w:rsidP="0038491D">
      <w:pPr>
        <w:pStyle w:val="Textoindependiente"/>
        <w:rPr>
          <w:rFonts w:cs="Arial"/>
          <w:b/>
          <w:sz w:val="24"/>
        </w:rPr>
      </w:pPr>
      <w:r w:rsidRPr="000C5EAB">
        <w:rPr>
          <w:rFonts w:cs="Arial"/>
          <w:b/>
          <w:sz w:val="24"/>
        </w:rPr>
        <w:t>V. Medios y Evaluación para el Aprendizaje</w:t>
      </w:r>
    </w:p>
    <w:tbl>
      <w:tblPr>
        <w:tblStyle w:val="Tablaconcuadrcula"/>
        <w:tblW w:w="9054" w:type="dxa"/>
        <w:tblLook w:val="01E0" w:firstRow="1" w:lastRow="1" w:firstColumn="1" w:lastColumn="1" w:noHBand="0" w:noVBand="0"/>
      </w:tblPr>
      <w:tblGrid>
        <w:gridCol w:w="2943"/>
        <w:gridCol w:w="3227"/>
        <w:gridCol w:w="2884"/>
      </w:tblGrid>
      <w:tr w:rsidR="0038491D" w:rsidRPr="000C5EAB" w:rsidTr="00A13712">
        <w:trPr>
          <w:trHeight w:val="587"/>
        </w:trPr>
        <w:tc>
          <w:tcPr>
            <w:tcW w:w="2943" w:type="dxa"/>
          </w:tcPr>
          <w:p w:rsidR="0038491D" w:rsidRPr="000C5EAB" w:rsidRDefault="0038491D" w:rsidP="00F6177B">
            <w:pPr>
              <w:pStyle w:val="Textoindependiente"/>
              <w:jc w:val="center"/>
              <w:rPr>
                <w:rFonts w:cs="Arial"/>
                <w:b/>
                <w:sz w:val="24"/>
              </w:rPr>
            </w:pPr>
            <w:r w:rsidRPr="000C5EAB">
              <w:rPr>
                <w:rFonts w:cs="Arial"/>
                <w:b/>
                <w:sz w:val="24"/>
              </w:rPr>
              <w:t>RESULTADOS DE APRENDIZAJE</w:t>
            </w:r>
          </w:p>
        </w:tc>
        <w:tc>
          <w:tcPr>
            <w:tcW w:w="3227" w:type="dxa"/>
          </w:tcPr>
          <w:p w:rsidR="0038491D" w:rsidRPr="000C5EAB" w:rsidRDefault="0038491D" w:rsidP="00F6177B">
            <w:pPr>
              <w:pStyle w:val="Contenidodelatabla"/>
              <w:jc w:val="center"/>
              <w:rPr>
                <w:rFonts w:cs="Arial"/>
                <w:b/>
                <w:sz w:val="24"/>
              </w:rPr>
            </w:pPr>
            <w:r w:rsidRPr="000C5EAB">
              <w:rPr>
                <w:rFonts w:cs="Arial"/>
                <w:b/>
                <w:sz w:val="24"/>
              </w:rPr>
              <w:t>ESTRATEGIAS METODOLÓGICAS</w:t>
            </w:r>
          </w:p>
        </w:tc>
        <w:tc>
          <w:tcPr>
            <w:tcW w:w="2884" w:type="dxa"/>
          </w:tcPr>
          <w:p w:rsidR="0038491D" w:rsidRPr="000C5EAB" w:rsidRDefault="0038491D" w:rsidP="00F6177B">
            <w:pPr>
              <w:pStyle w:val="Textoindependiente"/>
              <w:jc w:val="center"/>
              <w:rPr>
                <w:rFonts w:cs="Arial"/>
                <w:b/>
                <w:sz w:val="24"/>
              </w:rPr>
            </w:pPr>
            <w:r w:rsidRPr="000C5EAB">
              <w:rPr>
                <w:rFonts w:cs="Arial"/>
                <w:b/>
                <w:sz w:val="24"/>
              </w:rPr>
              <w:t>ESTRATEGIAS EVALUATIVAS</w:t>
            </w:r>
          </w:p>
        </w:tc>
      </w:tr>
      <w:tr w:rsidR="0038491D" w:rsidRPr="000C5EAB" w:rsidTr="00A13712">
        <w:trPr>
          <w:trHeight w:val="837"/>
        </w:trPr>
        <w:tc>
          <w:tcPr>
            <w:tcW w:w="2943" w:type="dxa"/>
          </w:tcPr>
          <w:p w:rsidR="0038491D" w:rsidRPr="000C5EAB" w:rsidRDefault="0038491D" w:rsidP="00F6177B">
            <w:pPr>
              <w:suppressAutoHyphens w:val="0"/>
              <w:spacing w:before="0" w:after="0"/>
              <w:rPr>
                <w:rFonts w:cs="Arial"/>
                <w:sz w:val="24"/>
              </w:rPr>
            </w:pPr>
            <w:r w:rsidRPr="000C5EAB">
              <w:rPr>
                <w:rFonts w:cs="Arial"/>
                <w:sz w:val="24"/>
              </w:rPr>
              <w:t>1.</w:t>
            </w:r>
            <w:r w:rsidR="00A13712" w:rsidRPr="000C5EAB">
              <w:rPr>
                <w:rFonts w:cs="Arial"/>
                <w:sz w:val="24"/>
              </w:rPr>
              <w:t xml:space="preserve"> El estudian</w:t>
            </w:r>
            <w:r w:rsidR="00A13712">
              <w:rPr>
                <w:rFonts w:cs="Arial"/>
                <w:sz w:val="24"/>
              </w:rPr>
              <w:t>te aplica nuevas técnicas para solucionar problemas aplicando conceptos termoquímicos y termodinámicos</w:t>
            </w:r>
          </w:p>
          <w:p w:rsidR="0038491D" w:rsidRPr="000C5EAB" w:rsidRDefault="0038491D" w:rsidP="00F6177B">
            <w:pPr>
              <w:pStyle w:val="Textoindependiente"/>
              <w:rPr>
                <w:rFonts w:cs="Arial"/>
                <w:sz w:val="24"/>
              </w:rPr>
            </w:pPr>
          </w:p>
          <w:p w:rsidR="0038491D" w:rsidRPr="000C5EAB" w:rsidRDefault="0038491D" w:rsidP="00F6177B">
            <w:pPr>
              <w:rPr>
                <w:rFonts w:cs="Arial"/>
                <w:sz w:val="24"/>
              </w:rPr>
            </w:pPr>
          </w:p>
          <w:p w:rsidR="0038491D" w:rsidRPr="000C5EAB" w:rsidRDefault="0038491D" w:rsidP="00F6177B">
            <w:pPr>
              <w:rPr>
                <w:rFonts w:cs="Arial"/>
                <w:sz w:val="24"/>
              </w:rPr>
            </w:pPr>
          </w:p>
          <w:p w:rsidR="0038491D" w:rsidRPr="000C5EAB" w:rsidRDefault="0038491D" w:rsidP="00F6177B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227" w:type="dxa"/>
          </w:tcPr>
          <w:p w:rsidR="0038491D" w:rsidRPr="000C5EAB" w:rsidRDefault="0038491D" w:rsidP="00F6177B">
            <w:pPr>
              <w:pStyle w:val="Textoindependiente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0C5EAB">
              <w:rPr>
                <w:rFonts w:cs="Arial"/>
                <w:sz w:val="24"/>
              </w:rPr>
              <w:t>Revisión bibliográfica internacional</w:t>
            </w:r>
          </w:p>
          <w:p w:rsidR="0038491D" w:rsidRPr="000C5EAB" w:rsidRDefault="00A13712" w:rsidP="00F6177B">
            <w:pPr>
              <w:pStyle w:val="Textoindependiente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Foro para discutir las  diferentes </w:t>
            </w:r>
            <w:r w:rsidR="00095EC4">
              <w:rPr>
                <w:rFonts w:cs="Arial"/>
                <w:sz w:val="24"/>
              </w:rPr>
              <w:t>técnicas</w:t>
            </w:r>
            <w:r>
              <w:rPr>
                <w:rFonts w:cs="Arial"/>
                <w:sz w:val="24"/>
              </w:rPr>
              <w:t xml:space="preserve"> para solucionar problemas aplicando conceptos </w:t>
            </w:r>
            <w:r w:rsidR="00095EC4">
              <w:rPr>
                <w:rFonts w:cs="Arial"/>
                <w:sz w:val="24"/>
              </w:rPr>
              <w:t>termoquímicos</w:t>
            </w:r>
            <w:r>
              <w:rPr>
                <w:rFonts w:cs="Arial"/>
                <w:sz w:val="24"/>
              </w:rPr>
              <w:t xml:space="preserve"> y </w:t>
            </w:r>
            <w:r w:rsidR="00095EC4">
              <w:rPr>
                <w:rFonts w:cs="Arial"/>
                <w:sz w:val="24"/>
              </w:rPr>
              <w:t xml:space="preserve">termodinámicos </w:t>
            </w:r>
            <w:r w:rsidR="0038491D" w:rsidRPr="000C5EAB">
              <w:rPr>
                <w:rFonts w:cs="Arial"/>
                <w:sz w:val="24"/>
              </w:rPr>
              <w:t>con estudiantes de otros países.</w:t>
            </w:r>
          </w:p>
          <w:p w:rsidR="0038491D" w:rsidRPr="000C5EAB" w:rsidRDefault="00095EC4" w:rsidP="00F6177B">
            <w:pPr>
              <w:pStyle w:val="Textoindependiente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Utili</w:t>
            </w:r>
            <w:r w:rsidR="004B0BE8">
              <w:rPr>
                <w:rFonts w:cs="Arial"/>
                <w:sz w:val="24"/>
              </w:rPr>
              <w:t>zación del Sky</w:t>
            </w:r>
            <w:r w:rsidR="00A13712">
              <w:rPr>
                <w:rFonts w:cs="Arial"/>
                <w:sz w:val="24"/>
              </w:rPr>
              <w:t>pe</w:t>
            </w:r>
            <w:r w:rsidR="0038491D" w:rsidRPr="000C5EAB">
              <w:rPr>
                <w:rFonts w:cs="Arial"/>
                <w:sz w:val="24"/>
              </w:rPr>
              <w:t xml:space="preserve"> </w:t>
            </w:r>
            <w:r w:rsidR="0038491D" w:rsidRPr="000C5EAB">
              <w:rPr>
                <w:rFonts w:cs="Arial"/>
                <w:sz w:val="24"/>
              </w:rPr>
              <w:lastRenderedPageBreak/>
              <w:t>para soci</w:t>
            </w:r>
            <w:r w:rsidR="00A13712">
              <w:rPr>
                <w:rFonts w:cs="Arial"/>
                <w:sz w:val="24"/>
              </w:rPr>
              <w:t>alizar  métodos experimentales.</w:t>
            </w:r>
          </w:p>
          <w:p w:rsidR="0038491D" w:rsidRPr="000C5EAB" w:rsidRDefault="0038491D" w:rsidP="00F6177B">
            <w:pPr>
              <w:pStyle w:val="Textoindependiente"/>
              <w:ind w:left="360"/>
              <w:rPr>
                <w:rFonts w:cs="Arial"/>
                <w:sz w:val="24"/>
              </w:rPr>
            </w:pPr>
          </w:p>
        </w:tc>
        <w:tc>
          <w:tcPr>
            <w:tcW w:w="2884" w:type="dxa"/>
          </w:tcPr>
          <w:p w:rsidR="0038491D" w:rsidRPr="000C5EAB" w:rsidRDefault="0038491D" w:rsidP="00F6177B">
            <w:pPr>
              <w:pStyle w:val="Textoindependiente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0C5EAB">
              <w:rPr>
                <w:rFonts w:cs="Arial"/>
                <w:sz w:val="24"/>
              </w:rPr>
              <w:lastRenderedPageBreak/>
              <w:t>Informe evaluativo de las diferentes bibliografías consultadas.</w:t>
            </w:r>
          </w:p>
          <w:p w:rsidR="00A13712" w:rsidRPr="00A13712" w:rsidRDefault="00A13712" w:rsidP="00A13712">
            <w:pPr>
              <w:pStyle w:val="Textoindependiente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Realizar una guía con nueva</w:t>
            </w:r>
            <w:r w:rsidR="0038491D" w:rsidRPr="000C5EAB">
              <w:rPr>
                <w:rFonts w:cs="Arial"/>
                <w:sz w:val="24"/>
              </w:rPr>
              <w:t xml:space="preserve">s </w:t>
            </w:r>
            <w:r>
              <w:rPr>
                <w:rFonts w:cs="Arial"/>
                <w:sz w:val="24"/>
              </w:rPr>
              <w:t xml:space="preserve">técnicas para solucionar problemas aplicando conceptos </w:t>
            </w:r>
            <w:r w:rsidRPr="00A13712">
              <w:rPr>
                <w:rFonts w:cs="Arial"/>
                <w:sz w:val="24"/>
              </w:rPr>
              <w:t>termoquímicos y termodinámicos</w:t>
            </w:r>
          </w:p>
          <w:p w:rsidR="0038491D" w:rsidRPr="000C5EAB" w:rsidRDefault="0038491D" w:rsidP="00F6177B">
            <w:pPr>
              <w:pStyle w:val="Textoindependiente"/>
              <w:ind w:left="360"/>
              <w:rPr>
                <w:rFonts w:cs="Arial"/>
                <w:sz w:val="24"/>
              </w:rPr>
            </w:pPr>
          </w:p>
        </w:tc>
      </w:tr>
      <w:tr w:rsidR="0038491D" w:rsidRPr="000C5EAB" w:rsidTr="00A13712">
        <w:trPr>
          <w:trHeight w:val="827"/>
        </w:trPr>
        <w:tc>
          <w:tcPr>
            <w:tcW w:w="2943" w:type="dxa"/>
          </w:tcPr>
          <w:p w:rsidR="004B0BE8" w:rsidRDefault="004B0BE8" w:rsidP="004B0BE8">
            <w:pPr>
              <w:suppressAutoHyphens w:val="0"/>
              <w:spacing w:before="0"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2. El estudiante aplica experimentalmente es decir en las prácticas de laboratorio estas nuevas técnicas para establecer propiedades termodinámicas de sustancias y procesos.</w:t>
            </w:r>
          </w:p>
          <w:p w:rsidR="0038491D" w:rsidRPr="000C5EAB" w:rsidRDefault="0038491D" w:rsidP="00F6177B">
            <w:pPr>
              <w:pStyle w:val="Textoindependiente"/>
              <w:tabs>
                <w:tab w:val="left" w:pos="738"/>
              </w:tabs>
              <w:rPr>
                <w:rFonts w:cs="Arial"/>
                <w:sz w:val="24"/>
              </w:rPr>
            </w:pPr>
          </w:p>
        </w:tc>
        <w:tc>
          <w:tcPr>
            <w:tcW w:w="3227" w:type="dxa"/>
          </w:tcPr>
          <w:p w:rsidR="0038491D" w:rsidRPr="000C5EAB" w:rsidRDefault="0038491D" w:rsidP="00F6177B">
            <w:pPr>
              <w:pStyle w:val="Textoindependiente"/>
              <w:numPr>
                <w:ilvl w:val="0"/>
                <w:numId w:val="5"/>
              </w:numPr>
              <w:rPr>
                <w:rFonts w:cs="Arial"/>
                <w:sz w:val="24"/>
              </w:rPr>
            </w:pPr>
            <w:r w:rsidRPr="000C5EAB">
              <w:rPr>
                <w:rFonts w:cs="Arial"/>
                <w:sz w:val="24"/>
              </w:rPr>
              <w:t>Enviar informes a estudiantes extranjeros</w:t>
            </w:r>
          </w:p>
          <w:p w:rsidR="0038491D" w:rsidRPr="000C5EAB" w:rsidRDefault="0038491D" w:rsidP="00F6177B">
            <w:pPr>
              <w:pStyle w:val="Textoindependiente"/>
              <w:numPr>
                <w:ilvl w:val="0"/>
                <w:numId w:val="5"/>
              </w:numPr>
              <w:rPr>
                <w:rFonts w:cs="Arial"/>
                <w:sz w:val="24"/>
              </w:rPr>
            </w:pPr>
            <w:r w:rsidRPr="000C5EAB">
              <w:rPr>
                <w:rFonts w:cs="Arial"/>
                <w:sz w:val="24"/>
              </w:rPr>
              <w:t>Discutir con estudiantes sobre</w:t>
            </w:r>
            <w:r w:rsidR="004B0BE8">
              <w:rPr>
                <w:rFonts w:cs="Arial"/>
                <w:sz w:val="24"/>
              </w:rPr>
              <w:t xml:space="preserve"> los informes (foro virtual, Skype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2884" w:type="dxa"/>
          </w:tcPr>
          <w:p w:rsidR="0038491D" w:rsidRPr="000C5EAB" w:rsidRDefault="0038491D" w:rsidP="00F6177B">
            <w:pPr>
              <w:pStyle w:val="Textoindependiente"/>
              <w:numPr>
                <w:ilvl w:val="0"/>
                <w:numId w:val="5"/>
              </w:numPr>
              <w:rPr>
                <w:rFonts w:cs="Arial"/>
                <w:sz w:val="24"/>
              </w:rPr>
            </w:pPr>
            <w:r w:rsidRPr="000C5EAB">
              <w:rPr>
                <w:rFonts w:cs="Arial"/>
                <w:sz w:val="24"/>
              </w:rPr>
              <w:t>Informes adaptados sobre la base de la comunicación con estudiantes extranjeros</w:t>
            </w:r>
          </w:p>
        </w:tc>
      </w:tr>
    </w:tbl>
    <w:p w:rsidR="0038491D" w:rsidRPr="000C5EAB" w:rsidRDefault="0038491D" w:rsidP="0038491D">
      <w:pPr>
        <w:pStyle w:val="Ttulo3"/>
        <w:numPr>
          <w:ilvl w:val="0"/>
          <w:numId w:val="0"/>
        </w:numPr>
        <w:rPr>
          <w:sz w:val="24"/>
          <w:szCs w:val="24"/>
        </w:rPr>
      </w:pPr>
    </w:p>
    <w:p w:rsidR="0038491D" w:rsidRDefault="0038491D" w:rsidP="0038491D">
      <w:pPr>
        <w:suppressAutoHyphens w:val="0"/>
        <w:spacing w:before="0" w:after="0"/>
        <w:jc w:val="left"/>
        <w:rPr>
          <w:rFonts w:cs="Arial"/>
          <w:sz w:val="24"/>
        </w:rPr>
      </w:pPr>
    </w:p>
    <w:p w:rsidR="0038491D" w:rsidRPr="0074020A" w:rsidRDefault="0038491D" w:rsidP="0038491D">
      <w:pPr>
        <w:rPr>
          <w:rFonts w:cs="Arial"/>
          <w:sz w:val="24"/>
        </w:rPr>
      </w:pPr>
    </w:p>
    <w:p w:rsidR="0038491D" w:rsidRPr="0074020A" w:rsidRDefault="0038491D" w:rsidP="0038491D">
      <w:pPr>
        <w:rPr>
          <w:rFonts w:cs="Arial"/>
          <w:sz w:val="24"/>
        </w:rPr>
      </w:pPr>
    </w:p>
    <w:p w:rsidR="0038491D" w:rsidRPr="0074020A" w:rsidRDefault="0038491D" w:rsidP="0038491D">
      <w:pPr>
        <w:rPr>
          <w:rFonts w:cs="Arial"/>
          <w:sz w:val="24"/>
        </w:rPr>
      </w:pPr>
    </w:p>
    <w:p w:rsidR="0038491D" w:rsidRPr="0074020A" w:rsidRDefault="0038491D" w:rsidP="0038491D">
      <w:pPr>
        <w:rPr>
          <w:rFonts w:cs="Arial"/>
          <w:sz w:val="24"/>
        </w:rPr>
      </w:pPr>
    </w:p>
    <w:p w:rsidR="0038491D" w:rsidRPr="0074020A" w:rsidRDefault="0038491D" w:rsidP="0038491D">
      <w:pPr>
        <w:rPr>
          <w:rFonts w:cs="Arial"/>
          <w:sz w:val="24"/>
        </w:rPr>
      </w:pPr>
    </w:p>
    <w:p w:rsidR="00644EB6" w:rsidRDefault="00644EB6"/>
    <w:sectPr w:rsidR="00644E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892C93"/>
    <w:multiLevelType w:val="hybridMultilevel"/>
    <w:tmpl w:val="B0DC6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8358AE"/>
    <w:multiLevelType w:val="hybridMultilevel"/>
    <w:tmpl w:val="C26C32EA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8F6C30"/>
    <w:multiLevelType w:val="hybridMultilevel"/>
    <w:tmpl w:val="2BE088EE"/>
    <w:lvl w:ilvl="0" w:tplc="951027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B46FA"/>
    <w:multiLevelType w:val="hybridMultilevel"/>
    <w:tmpl w:val="715EB64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1D"/>
    <w:rsid w:val="00095EC4"/>
    <w:rsid w:val="0038491D"/>
    <w:rsid w:val="004B0BE8"/>
    <w:rsid w:val="00644EB6"/>
    <w:rsid w:val="00A13712"/>
    <w:rsid w:val="00C01A59"/>
    <w:rsid w:val="00C9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1D"/>
    <w:pPr>
      <w:suppressAutoHyphens/>
      <w:spacing w:before="119" w:after="119" w:line="240" w:lineRule="auto"/>
      <w:jc w:val="both"/>
    </w:pPr>
    <w:rPr>
      <w:rFonts w:ascii="Arial" w:eastAsia="Times New Roman" w:hAnsi="Arial" w:cs="Times New Roman"/>
      <w:sz w:val="20"/>
      <w:szCs w:val="24"/>
      <w:lang w:val="es-ES_tradnl" w:eastAsia="ar-SA"/>
    </w:rPr>
  </w:style>
  <w:style w:type="paragraph" w:styleId="Ttulo1">
    <w:name w:val="heading 1"/>
    <w:basedOn w:val="Normal"/>
    <w:next w:val="Textoindependiente"/>
    <w:link w:val="Ttulo1Car"/>
    <w:qFormat/>
    <w:rsid w:val="0038491D"/>
    <w:pPr>
      <w:keepNext/>
      <w:numPr>
        <w:numId w:val="1"/>
      </w:numPr>
      <w:spacing w:before="240" w:after="120"/>
      <w:outlineLvl w:val="0"/>
    </w:pPr>
    <w:rPr>
      <w:rFonts w:eastAsia="Arial" w:cs="Arial"/>
      <w:b/>
      <w:bCs/>
      <w:sz w:val="28"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38491D"/>
    <w:pPr>
      <w:keepNext/>
      <w:numPr>
        <w:ilvl w:val="1"/>
        <w:numId w:val="1"/>
      </w:numPr>
      <w:spacing w:before="240" w:after="120"/>
      <w:outlineLvl w:val="1"/>
    </w:pPr>
    <w:rPr>
      <w:rFonts w:eastAsia="Arial" w:cs="Arial"/>
      <w:b/>
      <w:bCs/>
      <w:iCs/>
      <w:sz w:val="24"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38491D"/>
    <w:pPr>
      <w:keepNext/>
      <w:numPr>
        <w:ilvl w:val="2"/>
        <w:numId w:val="1"/>
      </w:numPr>
      <w:spacing w:before="240" w:after="120"/>
      <w:outlineLvl w:val="2"/>
    </w:pPr>
    <w:rPr>
      <w:rFonts w:eastAsia="Arial" w:cs="Arial"/>
      <w:b/>
      <w:bCs/>
      <w:sz w:val="22"/>
      <w:szCs w:val="28"/>
    </w:rPr>
  </w:style>
  <w:style w:type="paragraph" w:styleId="Ttulo4">
    <w:name w:val="heading 4"/>
    <w:basedOn w:val="Normal"/>
    <w:next w:val="Textoindependiente"/>
    <w:link w:val="Ttulo4Car"/>
    <w:qFormat/>
    <w:rsid w:val="0038491D"/>
    <w:pPr>
      <w:keepNext/>
      <w:numPr>
        <w:ilvl w:val="3"/>
        <w:numId w:val="1"/>
      </w:numPr>
      <w:spacing w:before="240" w:after="120"/>
      <w:outlineLvl w:val="3"/>
    </w:pPr>
    <w:rPr>
      <w:rFonts w:eastAsia="Arial" w:cs="Arial"/>
      <w:b/>
      <w:bCs/>
      <w:iCs/>
    </w:rPr>
  </w:style>
  <w:style w:type="paragraph" w:styleId="Ttulo5">
    <w:name w:val="heading 5"/>
    <w:basedOn w:val="Normal"/>
    <w:next w:val="Textoindependiente"/>
    <w:link w:val="Ttulo5Car"/>
    <w:qFormat/>
    <w:rsid w:val="0038491D"/>
    <w:pPr>
      <w:keepNext/>
      <w:numPr>
        <w:ilvl w:val="4"/>
        <w:numId w:val="1"/>
      </w:numPr>
      <w:spacing w:before="240" w:after="120"/>
      <w:outlineLvl w:val="4"/>
    </w:pPr>
    <w:rPr>
      <w:rFonts w:eastAsia="Arial" w:cs="Arial"/>
      <w:bCs/>
      <w:u w:val="single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849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8491D"/>
    <w:rPr>
      <w:rFonts w:ascii="Arial" w:eastAsia="Arial" w:hAnsi="Arial" w:cs="Arial"/>
      <w:b/>
      <w:bCs/>
      <w:sz w:val="28"/>
      <w:szCs w:val="32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38491D"/>
    <w:rPr>
      <w:rFonts w:ascii="Arial" w:eastAsia="Arial" w:hAnsi="Arial" w:cs="Arial"/>
      <w:b/>
      <w:bCs/>
      <w:iCs/>
      <w:sz w:val="24"/>
      <w:szCs w:val="28"/>
      <w:lang w:val="es-ES_tradnl" w:eastAsia="ar-SA"/>
    </w:rPr>
  </w:style>
  <w:style w:type="character" w:customStyle="1" w:styleId="Ttulo3Car">
    <w:name w:val="Título 3 Car"/>
    <w:basedOn w:val="Fuentedeprrafopredeter"/>
    <w:link w:val="Ttulo3"/>
    <w:rsid w:val="0038491D"/>
    <w:rPr>
      <w:rFonts w:ascii="Arial" w:eastAsia="Arial" w:hAnsi="Arial" w:cs="Arial"/>
      <w:b/>
      <w:bCs/>
      <w:szCs w:val="28"/>
      <w:lang w:val="es-ES_tradnl" w:eastAsia="ar-SA"/>
    </w:rPr>
  </w:style>
  <w:style w:type="character" w:customStyle="1" w:styleId="Ttulo4Car">
    <w:name w:val="Título 4 Car"/>
    <w:basedOn w:val="Fuentedeprrafopredeter"/>
    <w:link w:val="Ttulo4"/>
    <w:rsid w:val="0038491D"/>
    <w:rPr>
      <w:rFonts w:ascii="Arial" w:eastAsia="Arial" w:hAnsi="Arial" w:cs="Arial"/>
      <w:b/>
      <w:bCs/>
      <w:iCs/>
      <w:sz w:val="20"/>
      <w:szCs w:val="24"/>
      <w:lang w:val="es-ES_tradnl" w:eastAsia="ar-SA"/>
    </w:rPr>
  </w:style>
  <w:style w:type="character" w:customStyle="1" w:styleId="Ttulo5Car">
    <w:name w:val="Título 5 Car"/>
    <w:basedOn w:val="Fuentedeprrafopredeter"/>
    <w:link w:val="Ttulo5"/>
    <w:rsid w:val="0038491D"/>
    <w:rPr>
      <w:rFonts w:ascii="Arial" w:eastAsia="Arial" w:hAnsi="Arial" w:cs="Arial"/>
      <w:bCs/>
      <w:sz w:val="20"/>
      <w:szCs w:val="24"/>
      <w:u w:val="single"/>
      <w:lang w:val="es-ES_tradnl" w:eastAsia="ar-SA"/>
    </w:rPr>
  </w:style>
  <w:style w:type="character" w:customStyle="1" w:styleId="Ttulo9Car">
    <w:name w:val="Título 9 Car"/>
    <w:basedOn w:val="Fuentedeprrafopredeter"/>
    <w:link w:val="Ttulo9"/>
    <w:semiHidden/>
    <w:rsid w:val="003849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ar-SA"/>
    </w:rPr>
  </w:style>
  <w:style w:type="paragraph" w:styleId="Textoindependiente">
    <w:name w:val="Body Text"/>
    <w:basedOn w:val="Normal"/>
    <w:link w:val="TextoindependienteCar"/>
    <w:rsid w:val="0038491D"/>
    <w:pPr>
      <w:spacing w:before="0"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8491D"/>
    <w:rPr>
      <w:rFonts w:ascii="Arial" w:eastAsia="Times New Roman" w:hAnsi="Arial" w:cs="Times New Roman"/>
      <w:sz w:val="20"/>
      <w:szCs w:val="24"/>
      <w:lang w:val="es-ES_tradnl" w:eastAsia="ar-SA"/>
    </w:rPr>
  </w:style>
  <w:style w:type="paragraph" w:customStyle="1" w:styleId="Contenidodelatabla">
    <w:name w:val="Contenido de la tabla"/>
    <w:basedOn w:val="Normal"/>
    <w:rsid w:val="0038491D"/>
    <w:pPr>
      <w:suppressLineNumbers/>
      <w:spacing w:before="0" w:after="0"/>
    </w:pPr>
  </w:style>
  <w:style w:type="paragraph" w:styleId="Sinespaciado">
    <w:name w:val="No Spacing"/>
    <w:uiPriority w:val="1"/>
    <w:qFormat/>
    <w:rsid w:val="0038491D"/>
    <w:pPr>
      <w:spacing w:after="0" w:line="240" w:lineRule="auto"/>
    </w:pPr>
    <w:rPr>
      <w:lang w:val="es-GT"/>
    </w:rPr>
  </w:style>
  <w:style w:type="table" w:styleId="Tablaconcuadrcula">
    <w:name w:val="Table Grid"/>
    <w:basedOn w:val="Tablanormal"/>
    <w:rsid w:val="0038491D"/>
    <w:pPr>
      <w:suppressAutoHyphens/>
      <w:spacing w:before="119" w:after="119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4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1D"/>
    <w:pPr>
      <w:suppressAutoHyphens/>
      <w:spacing w:before="119" w:after="119" w:line="240" w:lineRule="auto"/>
      <w:jc w:val="both"/>
    </w:pPr>
    <w:rPr>
      <w:rFonts w:ascii="Arial" w:eastAsia="Times New Roman" w:hAnsi="Arial" w:cs="Times New Roman"/>
      <w:sz w:val="20"/>
      <w:szCs w:val="24"/>
      <w:lang w:val="es-ES_tradnl" w:eastAsia="ar-SA"/>
    </w:rPr>
  </w:style>
  <w:style w:type="paragraph" w:styleId="Ttulo1">
    <w:name w:val="heading 1"/>
    <w:basedOn w:val="Normal"/>
    <w:next w:val="Textoindependiente"/>
    <w:link w:val="Ttulo1Car"/>
    <w:qFormat/>
    <w:rsid w:val="0038491D"/>
    <w:pPr>
      <w:keepNext/>
      <w:numPr>
        <w:numId w:val="1"/>
      </w:numPr>
      <w:spacing w:before="240" w:after="120"/>
      <w:outlineLvl w:val="0"/>
    </w:pPr>
    <w:rPr>
      <w:rFonts w:eastAsia="Arial" w:cs="Arial"/>
      <w:b/>
      <w:bCs/>
      <w:sz w:val="28"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38491D"/>
    <w:pPr>
      <w:keepNext/>
      <w:numPr>
        <w:ilvl w:val="1"/>
        <w:numId w:val="1"/>
      </w:numPr>
      <w:spacing w:before="240" w:after="120"/>
      <w:outlineLvl w:val="1"/>
    </w:pPr>
    <w:rPr>
      <w:rFonts w:eastAsia="Arial" w:cs="Arial"/>
      <w:b/>
      <w:bCs/>
      <w:iCs/>
      <w:sz w:val="24"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38491D"/>
    <w:pPr>
      <w:keepNext/>
      <w:numPr>
        <w:ilvl w:val="2"/>
        <w:numId w:val="1"/>
      </w:numPr>
      <w:spacing w:before="240" w:after="120"/>
      <w:outlineLvl w:val="2"/>
    </w:pPr>
    <w:rPr>
      <w:rFonts w:eastAsia="Arial" w:cs="Arial"/>
      <w:b/>
      <w:bCs/>
      <w:sz w:val="22"/>
      <w:szCs w:val="28"/>
    </w:rPr>
  </w:style>
  <w:style w:type="paragraph" w:styleId="Ttulo4">
    <w:name w:val="heading 4"/>
    <w:basedOn w:val="Normal"/>
    <w:next w:val="Textoindependiente"/>
    <w:link w:val="Ttulo4Car"/>
    <w:qFormat/>
    <w:rsid w:val="0038491D"/>
    <w:pPr>
      <w:keepNext/>
      <w:numPr>
        <w:ilvl w:val="3"/>
        <w:numId w:val="1"/>
      </w:numPr>
      <w:spacing w:before="240" w:after="120"/>
      <w:outlineLvl w:val="3"/>
    </w:pPr>
    <w:rPr>
      <w:rFonts w:eastAsia="Arial" w:cs="Arial"/>
      <w:b/>
      <w:bCs/>
      <w:iCs/>
    </w:rPr>
  </w:style>
  <w:style w:type="paragraph" w:styleId="Ttulo5">
    <w:name w:val="heading 5"/>
    <w:basedOn w:val="Normal"/>
    <w:next w:val="Textoindependiente"/>
    <w:link w:val="Ttulo5Car"/>
    <w:qFormat/>
    <w:rsid w:val="0038491D"/>
    <w:pPr>
      <w:keepNext/>
      <w:numPr>
        <w:ilvl w:val="4"/>
        <w:numId w:val="1"/>
      </w:numPr>
      <w:spacing w:before="240" w:after="120"/>
      <w:outlineLvl w:val="4"/>
    </w:pPr>
    <w:rPr>
      <w:rFonts w:eastAsia="Arial" w:cs="Arial"/>
      <w:bCs/>
      <w:u w:val="single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849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8491D"/>
    <w:rPr>
      <w:rFonts w:ascii="Arial" w:eastAsia="Arial" w:hAnsi="Arial" w:cs="Arial"/>
      <w:b/>
      <w:bCs/>
      <w:sz w:val="28"/>
      <w:szCs w:val="32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38491D"/>
    <w:rPr>
      <w:rFonts w:ascii="Arial" w:eastAsia="Arial" w:hAnsi="Arial" w:cs="Arial"/>
      <w:b/>
      <w:bCs/>
      <w:iCs/>
      <w:sz w:val="24"/>
      <w:szCs w:val="28"/>
      <w:lang w:val="es-ES_tradnl" w:eastAsia="ar-SA"/>
    </w:rPr>
  </w:style>
  <w:style w:type="character" w:customStyle="1" w:styleId="Ttulo3Car">
    <w:name w:val="Título 3 Car"/>
    <w:basedOn w:val="Fuentedeprrafopredeter"/>
    <w:link w:val="Ttulo3"/>
    <w:rsid w:val="0038491D"/>
    <w:rPr>
      <w:rFonts w:ascii="Arial" w:eastAsia="Arial" w:hAnsi="Arial" w:cs="Arial"/>
      <w:b/>
      <w:bCs/>
      <w:szCs w:val="28"/>
      <w:lang w:val="es-ES_tradnl" w:eastAsia="ar-SA"/>
    </w:rPr>
  </w:style>
  <w:style w:type="character" w:customStyle="1" w:styleId="Ttulo4Car">
    <w:name w:val="Título 4 Car"/>
    <w:basedOn w:val="Fuentedeprrafopredeter"/>
    <w:link w:val="Ttulo4"/>
    <w:rsid w:val="0038491D"/>
    <w:rPr>
      <w:rFonts w:ascii="Arial" w:eastAsia="Arial" w:hAnsi="Arial" w:cs="Arial"/>
      <w:b/>
      <w:bCs/>
      <w:iCs/>
      <w:sz w:val="20"/>
      <w:szCs w:val="24"/>
      <w:lang w:val="es-ES_tradnl" w:eastAsia="ar-SA"/>
    </w:rPr>
  </w:style>
  <w:style w:type="character" w:customStyle="1" w:styleId="Ttulo5Car">
    <w:name w:val="Título 5 Car"/>
    <w:basedOn w:val="Fuentedeprrafopredeter"/>
    <w:link w:val="Ttulo5"/>
    <w:rsid w:val="0038491D"/>
    <w:rPr>
      <w:rFonts w:ascii="Arial" w:eastAsia="Arial" w:hAnsi="Arial" w:cs="Arial"/>
      <w:bCs/>
      <w:sz w:val="20"/>
      <w:szCs w:val="24"/>
      <w:u w:val="single"/>
      <w:lang w:val="es-ES_tradnl" w:eastAsia="ar-SA"/>
    </w:rPr>
  </w:style>
  <w:style w:type="character" w:customStyle="1" w:styleId="Ttulo9Car">
    <w:name w:val="Título 9 Car"/>
    <w:basedOn w:val="Fuentedeprrafopredeter"/>
    <w:link w:val="Ttulo9"/>
    <w:semiHidden/>
    <w:rsid w:val="003849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ar-SA"/>
    </w:rPr>
  </w:style>
  <w:style w:type="paragraph" w:styleId="Textoindependiente">
    <w:name w:val="Body Text"/>
    <w:basedOn w:val="Normal"/>
    <w:link w:val="TextoindependienteCar"/>
    <w:rsid w:val="0038491D"/>
    <w:pPr>
      <w:spacing w:before="0"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8491D"/>
    <w:rPr>
      <w:rFonts w:ascii="Arial" w:eastAsia="Times New Roman" w:hAnsi="Arial" w:cs="Times New Roman"/>
      <w:sz w:val="20"/>
      <w:szCs w:val="24"/>
      <w:lang w:val="es-ES_tradnl" w:eastAsia="ar-SA"/>
    </w:rPr>
  </w:style>
  <w:style w:type="paragraph" w:customStyle="1" w:styleId="Contenidodelatabla">
    <w:name w:val="Contenido de la tabla"/>
    <w:basedOn w:val="Normal"/>
    <w:rsid w:val="0038491D"/>
    <w:pPr>
      <w:suppressLineNumbers/>
      <w:spacing w:before="0" w:after="0"/>
    </w:pPr>
  </w:style>
  <w:style w:type="paragraph" w:styleId="Sinespaciado">
    <w:name w:val="No Spacing"/>
    <w:uiPriority w:val="1"/>
    <w:qFormat/>
    <w:rsid w:val="0038491D"/>
    <w:pPr>
      <w:spacing w:after="0" w:line="240" w:lineRule="auto"/>
    </w:pPr>
    <w:rPr>
      <w:lang w:val="es-GT"/>
    </w:rPr>
  </w:style>
  <w:style w:type="table" w:styleId="Tablaconcuadrcula">
    <w:name w:val="Table Grid"/>
    <w:basedOn w:val="Tablanormal"/>
    <w:rsid w:val="0038491D"/>
    <w:pPr>
      <w:suppressAutoHyphens/>
      <w:spacing w:before="119" w:after="119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Baron</dc:creator>
  <cp:lastModifiedBy>Claudia Baron</cp:lastModifiedBy>
  <cp:revision>2</cp:revision>
  <dcterms:created xsi:type="dcterms:W3CDTF">2015-02-27T13:46:00Z</dcterms:created>
  <dcterms:modified xsi:type="dcterms:W3CDTF">2015-02-27T13:46:00Z</dcterms:modified>
</cp:coreProperties>
</file>