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11" w:rsidRPr="00BB6C4B" w:rsidRDefault="00E94511" w:rsidP="00E94511">
      <w:pPr>
        <w:pStyle w:val="Ttulo1"/>
        <w:spacing w:before="0" w:beforeAutospacing="0" w:after="0" w:afterAutospacing="0"/>
        <w:rPr>
          <w:sz w:val="24"/>
          <w:szCs w:val="24"/>
          <w:lang w:val="es-ES"/>
        </w:rPr>
      </w:pPr>
      <w:r w:rsidRPr="00BB6C4B">
        <w:rPr>
          <w:sz w:val="24"/>
          <w:szCs w:val="24"/>
          <w:lang w:val="es-ES"/>
        </w:rPr>
        <w:t>FACULTAD DE CIENCIAS BÁSICAS DE LA EDUCACIÓN</w:t>
      </w:r>
    </w:p>
    <w:p w:rsidR="00E94511" w:rsidRDefault="00E94511" w:rsidP="00E94511">
      <w:pPr>
        <w:jc w:val="center"/>
        <w:rPr>
          <w:rFonts w:ascii="Arial" w:hAnsi="Arial" w:cs="Arial"/>
          <w:b/>
          <w:bCs/>
        </w:rPr>
      </w:pPr>
      <w:r w:rsidRPr="00BB6C4B">
        <w:rPr>
          <w:rFonts w:ascii="Arial" w:hAnsi="Arial" w:cs="Arial"/>
          <w:b/>
          <w:bCs/>
        </w:rPr>
        <w:t>LICENCIATURA EN MATEMÁTICAS Y FÍSICA</w:t>
      </w:r>
    </w:p>
    <w:p w:rsidR="00DF071F" w:rsidRDefault="00DF071F" w:rsidP="00DF07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 B</w:t>
      </w:r>
    </w:p>
    <w:p w:rsidR="00E94511" w:rsidRPr="004D0786" w:rsidRDefault="00E94511" w:rsidP="00E94511">
      <w:pPr>
        <w:rPr>
          <w:rFonts w:ascii="Arial" w:hAnsi="Arial" w:cs="Arial"/>
          <w:sz w:val="20"/>
        </w:rPr>
      </w:pPr>
    </w:p>
    <w:tbl>
      <w:tblPr>
        <w:tblW w:w="9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3191"/>
      </w:tblGrid>
      <w:tr w:rsidR="00E94511" w:rsidRPr="00BB6C4B" w:rsidTr="006B38B9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pStyle w:val="Ttulo1"/>
              <w:spacing w:before="120" w:beforeAutospacing="0" w:after="120" w:afterAutospacing="0"/>
              <w:rPr>
                <w:sz w:val="24"/>
                <w:szCs w:val="24"/>
              </w:rPr>
            </w:pPr>
            <w:r w:rsidRPr="00BB6C4B">
              <w:rPr>
                <w:sz w:val="24"/>
                <w:szCs w:val="24"/>
              </w:rPr>
              <w:t>IDENTIFICACIÓN</w:t>
            </w:r>
          </w:p>
        </w:tc>
      </w:tr>
      <w:tr w:rsidR="00E94511" w:rsidRPr="00BB6C4B" w:rsidTr="006B38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  <w:lang w:val="es-CO"/>
              </w:rPr>
              <w:t>Nombre de la asignatura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0140C7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ESTADISTICA DESCRIPTIVA E INFERENCIAL</w:t>
            </w:r>
            <w:r w:rsidR="00E94511" w:rsidRPr="00BB6C4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4511" w:rsidRPr="00BB6C4B" w:rsidTr="006B38B9">
        <w:trPr>
          <w:trHeight w:val="28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6C4B">
              <w:rPr>
                <w:rStyle w:val="spelle"/>
                <w:rFonts w:ascii="Arial" w:eastAsia="SimSun" w:hAnsi="Arial" w:cs="Arial"/>
                <w:lang w:val="es-CO"/>
              </w:rPr>
              <w:t>Código</w:t>
            </w:r>
            <w:r w:rsidRPr="00BB6C4B">
              <w:rPr>
                <w:rFonts w:ascii="Arial" w:hAnsi="Arial" w:cs="Arial"/>
                <w:lang w:val="es-CO"/>
              </w:rPr>
              <w:t xml:space="preserve"> de la asignatura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4D0786" w:rsidRDefault="00EF47D4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MT321A</w:t>
            </w:r>
          </w:p>
        </w:tc>
      </w:tr>
      <w:tr w:rsidR="00E94511" w:rsidRPr="00BB6C4B" w:rsidTr="006B38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pStyle w:val="Ttulo2"/>
              <w:jc w:val="both"/>
              <w:rPr>
                <w:rFonts w:ascii="Arial" w:hAnsi="Arial" w:cs="Arial"/>
                <w:b w:val="0"/>
                <w:sz w:val="24"/>
              </w:rPr>
            </w:pPr>
            <w:r w:rsidRPr="00BB6C4B">
              <w:rPr>
                <w:rFonts w:ascii="Arial" w:hAnsi="Arial" w:cs="Arial"/>
                <w:b w:val="0"/>
                <w:sz w:val="24"/>
              </w:rPr>
              <w:t>Programa Académico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0140C7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Ingenierías, Ciencias Nat. y Educ. Ambiental, Microbiología, Enfermería, Instrumentación Quirúrgica, Sociología, Lengua castellana e Ingles</w:t>
            </w:r>
          </w:p>
        </w:tc>
      </w:tr>
      <w:tr w:rsidR="00E94511" w:rsidRPr="00BB6C4B" w:rsidTr="006B38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  <w:lang w:val="es-CO"/>
              </w:rPr>
              <w:t>Intensidad horaria semanal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486B5D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Docencia Directa:   4</w:t>
            </w:r>
            <w:r w:rsidR="00E94511" w:rsidRPr="00BB6C4B">
              <w:rPr>
                <w:rFonts w:ascii="Arial" w:hAnsi="Arial" w:cs="Arial"/>
                <w:lang w:val="es-CO"/>
              </w:rPr>
              <w:t xml:space="preserve"> </w:t>
            </w:r>
            <w:r w:rsidR="00E94511" w:rsidRPr="00BB6C4B">
              <w:rPr>
                <w:rStyle w:val="spelle"/>
                <w:rFonts w:ascii="Arial" w:eastAsia="SimSun" w:hAnsi="Arial" w:cs="Arial"/>
                <w:lang w:val="es-CO"/>
              </w:rPr>
              <w:t>hr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486B5D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Trabajo Independiente:  8</w:t>
            </w:r>
            <w:r w:rsidR="00E94511" w:rsidRPr="00BB6C4B">
              <w:rPr>
                <w:rFonts w:ascii="Arial" w:hAnsi="Arial" w:cs="Arial"/>
                <w:lang w:val="es-CO"/>
              </w:rPr>
              <w:t xml:space="preserve"> </w:t>
            </w:r>
            <w:r w:rsidR="00E94511" w:rsidRPr="00BB6C4B">
              <w:rPr>
                <w:rStyle w:val="spelle"/>
                <w:rFonts w:ascii="Arial" w:eastAsia="SimSun" w:hAnsi="Arial" w:cs="Arial"/>
                <w:lang w:val="es-CO"/>
              </w:rPr>
              <w:t>hr</w:t>
            </w:r>
          </w:p>
        </w:tc>
      </w:tr>
      <w:tr w:rsidR="00E94511" w:rsidRPr="00BB6C4B" w:rsidTr="006B38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6C4B">
              <w:rPr>
                <w:rStyle w:val="spelle"/>
                <w:rFonts w:ascii="Arial" w:eastAsia="SimSun" w:hAnsi="Arial" w:cs="Arial"/>
                <w:lang w:val="es-CO"/>
              </w:rPr>
              <w:t>Créditos</w:t>
            </w:r>
            <w:r w:rsidRPr="00BB6C4B">
              <w:rPr>
                <w:rFonts w:ascii="Arial" w:hAnsi="Arial" w:cs="Arial"/>
                <w:lang w:val="es-CO"/>
              </w:rPr>
              <w:t xml:space="preserve"> </w:t>
            </w:r>
            <w:r w:rsidRPr="00BB6C4B">
              <w:rPr>
                <w:rStyle w:val="spelle"/>
                <w:rFonts w:ascii="Arial" w:eastAsia="SimSun" w:hAnsi="Arial" w:cs="Arial"/>
                <w:lang w:val="es-CO"/>
              </w:rPr>
              <w:t>académicos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1178B7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</w:tr>
      <w:tr w:rsidR="00E94511" w:rsidRPr="00BB6C4B" w:rsidTr="006B38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  <w:lang w:val="es-CO"/>
              </w:rPr>
              <w:t>Requisitos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 Fundamentales</w:t>
            </w:r>
          </w:p>
        </w:tc>
      </w:tr>
      <w:tr w:rsidR="00E94511" w:rsidRPr="00BB6C4B" w:rsidTr="006B38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  <w:lang w:val="es-CO"/>
              </w:rPr>
              <w:t>Departamento oferente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  <w:lang w:val="es-CO"/>
              </w:rPr>
              <w:t>Matemáticas y Estadística</w:t>
            </w:r>
          </w:p>
        </w:tc>
      </w:tr>
      <w:tr w:rsidR="00E94511" w:rsidRPr="00BB6C4B" w:rsidTr="006B38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  <w:lang w:val="es-CO"/>
              </w:rPr>
              <w:t>Tipo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Teórica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BB6C4B">
              <w:rPr>
                <w:bCs w:val="0"/>
                <w:sz w:val="24"/>
                <w:szCs w:val="24"/>
              </w:rPr>
              <w:t>PRESENTACION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AD3CDE" w:rsidRDefault="00E94511" w:rsidP="006B38B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4511" w:rsidRPr="00AD3CDE" w:rsidRDefault="00E94511" w:rsidP="006B38B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D3CDE">
              <w:rPr>
                <w:rFonts w:ascii="Arial" w:hAnsi="Arial" w:cs="Arial"/>
                <w:color w:val="000000" w:themeColor="text1"/>
              </w:rPr>
              <w:t xml:space="preserve">La estadística es el estudio de los fenómenos aleatorios, que tiene virtualmente, un alcance ilimitado de aplicaciones en un espectro </w:t>
            </w:r>
            <w:r w:rsidR="00F65E70" w:rsidRPr="00AD3CDE">
              <w:rPr>
                <w:rFonts w:ascii="Arial" w:hAnsi="Arial" w:cs="Arial"/>
                <w:color w:val="000000" w:themeColor="text1"/>
              </w:rPr>
              <w:t>tan amplio de disciplinas que van desde las ciencias y las ingenierías hasta las leyes y la medicina. Su aspecto más importante es la obtención de conclusiones basadas en los datos experimentales.</w:t>
            </w:r>
            <w:r w:rsidRPr="00AD3CDE">
              <w:rPr>
                <w:rFonts w:ascii="Arial" w:hAnsi="Arial" w:cs="Arial"/>
                <w:color w:val="000000" w:themeColor="text1"/>
              </w:rPr>
              <w:t xml:space="preserve"> Desde éste punto</w:t>
            </w:r>
            <w:r w:rsidR="00F65E70" w:rsidRPr="00AD3CDE">
              <w:rPr>
                <w:rFonts w:ascii="Arial" w:hAnsi="Arial" w:cs="Arial"/>
                <w:color w:val="000000" w:themeColor="text1"/>
              </w:rPr>
              <w:t xml:space="preserve"> de vista, el curso de estadíst</w:t>
            </w:r>
            <w:r w:rsidR="00271A99">
              <w:rPr>
                <w:rFonts w:ascii="Arial" w:hAnsi="Arial" w:cs="Arial"/>
                <w:color w:val="000000" w:themeColor="text1"/>
              </w:rPr>
              <w:t>ica descriptiva e inferencial</w:t>
            </w:r>
            <w:r w:rsidR="00F65E70" w:rsidRPr="00AD3CD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D3CDE">
              <w:rPr>
                <w:rFonts w:ascii="Arial" w:hAnsi="Arial" w:cs="Arial"/>
                <w:color w:val="000000" w:themeColor="text1"/>
              </w:rPr>
              <w:t>pretende desarrollar y potencializar, aptitudes y actitudes en los estudiantes de la Universidad Popular del Cesar, que le permitan formarse como un profesional idóneo, integro y responsable a partir del desarrollo de aptitudes que posteriormente le posibiliten un avance claro y concreto de su conocimiento aplicable en cursos posteriores y propios de su saber específico.</w:t>
            </w:r>
          </w:p>
          <w:p w:rsidR="00E94511" w:rsidRPr="00AD3CDE" w:rsidRDefault="00E94511" w:rsidP="006B38B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4511" w:rsidRDefault="00E94511" w:rsidP="00AD3CD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D3CDE">
              <w:rPr>
                <w:rFonts w:ascii="Arial" w:hAnsi="Arial" w:cs="Arial"/>
                <w:color w:val="000000" w:themeColor="text1"/>
              </w:rPr>
              <w:t xml:space="preserve">Fundamentado en los conocimientos básicos de: </w:t>
            </w:r>
            <w:r w:rsidR="00AD3CDE" w:rsidRPr="00AD3CDE">
              <w:rPr>
                <w:rFonts w:ascii="Arial" w:hAnsi="Arial" w:cs="Arial"/>
                <w:color w:val="000000" w:themeColor="text1"/>
              </w:rPr>
              <w:t>la población de interés y el procedimiento científico que se empleó para muestrear la población, la muestra y el análisis matemático de su información, las inferencias estadísticas que resulten del análisis de la muestra, y la probabilidad de que las inferencias sean correctas</w:t>
            </w:r>
            <w:r w:rsidR="00DD4F04">
              <w:rPr>
                <w:rFonts w:ascii="Arial" w:hAnsi="Arial" w:cs="Arial"/>
                <w:color w:val="000000" w:themeColor="text1"/>
              </w:rPr>
              <w:t xml:space="preserve">.  Esto conlleva al estudiante a comprender la esencia del muestreo aleatorio y de la inferencia estadística. </w:t>
            </w:r>
          </w:p>
          <w:p w:rsidR="00BB496E" w:rsidRDefault="00BB496E" w:rsidP="00BB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B496E" w:rsidRPr="0048702F" w:rsidRDefault="00BB496E" w:rsidP="00BB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lang w:eastAsia="en-US"/>
              </w:rPr>
            </w:pPr>
            <w:r w:rsidRPr="0048702F">
              <w:rPr>
                <w:rFonts w:ascii="Arial" w:hAnsi="Arial" w:cs="Arial"/>
              </w:rPr>
              <w:t>La temática a tratar, está ordenada de manera que exista congruencia y continu</w:t>
            </w:r>
            <w:r>
              <w:rPr>
                <w:rFonts w:ascii="Arial" w:hAnsi="Arial" w:cs="Arial"/>
              </w:rPr>
              <w:t>idad en su desarrollo, lo que</w:t>
            </w:r>
            <w:r w:rsidRPr="0048702F">
              <w:rPr>
                <w:rFonts w:ascii="Arial" w:hAnsi="Arial" w:cs="Arial"/>
              </w:rPr>
              <w:t xml:space="preserve"> hace necesario que el estudiante sea competente en el manejo co</w:t>
            </w:r>
            <w:r>
              <w:rPr>
                <w:rFonts w:ascii="Arial" w:hAnsi="Arial" w:cs="Arial"/>
              </w:rPr>
              <w:t>nceptual de datos experimentales</w:t>
            </w:r>
          </w:p>
          <w:p w:rsidR="00BB496E" w:rsidRPr="00AD3CDE" w:rsidRDefault="00BB496E" w:rsidP="00AD3CD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BB6C4B">
              <w:rPr>
                <w:bCs w:val="0"/>
                <w:sz w:val="24"/>
                <w:szCs w:val="24"/>
              </w:rPr>
              <w:t>JUSTIFICACION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Default="00E94511" w:rsidP="006B38B9">
            <w:pPr>
              <w:jc w:val="both"/>
              <w:rPr>
                <w:bCs/>
                <w:sz w:val="20"/>
              </w:rPr>
            </w:pPr>
          </w:p>
          <w:p w:rsidR="00BB496E" w:rsidRPr="00AC0612" w:rsidRDefault="00E94511" w:rsidP="00BB496E">
            <w:pPr>
              <w:jc w:val="both"/>
              <w:rPr>
                <w:rFonts w:ascii="Arial" w:hAnsi="Arial" w:cs="Arial"/>
                <w:sz w:val="28"/>
              </w:rPr>
            </w:pPr>
            <w:r w:rsidRPr="0002538E">
              <w:rPr>
                <w:rFonts w:ascii="Arial" w:hAnsi="Arial" w:cs="Arial"/>
                <w:bCs/>
              </w:rPr>
              <w:t xml:space="preserve">Dada la importancia que ha adquirido la Estadística, como ciencia y herramienta </w:t>
            </w:r>
            <w:r w:rsidRPr="0002538E">
              <w:rPr>
                <w:rFonts w:ascii="Arial" w:hAnsi="Arial" w:cs="Arial"/>
                <w:bCs/>
              </w:rPr>
              <w:lastRenderedPageBreak/>
              <w:t xml:space="preserve">fundamental  para describir situaciones y analizar fenómenos en casi todas las actividades del conocimiento, se hace necesario que los futuros </w:t>
            </w:r>
            <w:r w:rsidR="00DB322E">
              <w:rPr>
                <w:rFonts w:ascii="Arial" w:hAnsi="Arial" w:cs="Arial"/>
                <w:bCs/>
              </w:rPr>
              <w:t>ingenieros</w:t>
            </w:r>
            <w:r w:rsidR="00E63C00">
              <w:rPr>
                <w:rFonts w:ascii="Arial" w:hAnsi="Arial" w:cs="Arial"/>
                <w:bCs/>
              </w:rPr>
              <w:t>, enfermeros, microbiólogos, instrumentadores quirúrgicos, sociólogos, sociólogos, licenciados en lengua castellana e inglés</w:t>
            </w:r>
            <w:r w:rsidRPr="0002538E">
              <w:rPr>
                <w:rFonts w:ascii="Arial" w:hAnsi="Arial" w:cs="Arial"/>
                <w:bCs/>
              </w:rPr>
              <w:t xml:space="preserve"> conozcan y manejen las técnicas actualizadas aplicadas en el anális</w:t>
            </w:r>
            <w:r w:rsidR="00BB496E">
              <w:rPr>
                <w:rFonts w:ascii="Arial" w:hAnsi="Arial" w:cs="Arial"/>
                <w:bCs/>
              </w:rPr>
              <w:t>is de los procesos estadísticos, que les permita</w:t>
            </w:r>
            <w:r w:rsidR="00BB496E" w:rsidRPr="00AC0612">
              <w:rPr>
                <w:rFonts w:ascii="Arial" w:hAnsi="Arial" w:cs="Arial"/>
                <w:szCs w:val="22"/>
              </w:rPr>
              <w:t xml:space="preserve"> operar y aplicar </w:t>
            </w:r>
            <w:r w:rsidR="00BB496E">
              <w:rPr>
                <w:rFonts w:ascii="Arial" w:hAnsi="Arial" w:cs="Arial"/>
                <w:szCs w:val="22"/>
              </w:rPr>
              <w:t xml:space="preserve">procesos científicos </w:t>
            </w:r>
            <w:r w:rsidR="00BB496E" w:rsidRPr="00AC0612">
              <w:rPr>
                <w:rFonts w:ascii="Arial" w:hAnsi="Arial" w:cs="Arial"/>
                <w:szCs w:val="22"/>
              </w:rPr>
              <w:t xml:space="preserve">y </w:t>
            </w:r>
            <w:r w:rsidR="00BB496E">
              <w:rPr>
                <w:rFonts w:ascii="Arial" w:hAnsi="Arial" w:cs="Arial"/>
                <w:szCs w:val="22"/>
              </w:rPr>
              <w:t xml:space="preserve">darle </w:t>
            </w:r>
            <w:r w:rsidR="00BB496E" w:rsidRPr="00AC0612">
              <w:rPr>
                <w:rFonts w:ascii="Arial" w:hAnsi="Arial" w:cs="Arial"/>
                <w:szCs w:val="22"/>
              </w:rPr>
              <w:t xml:space="preserve">solución de situaciones prácticas que llegan a presentarse en su ejercicio profesional. </w:t>
            </w:r>
          </w:p>
          <w:p w:rsidR="00BB496E" w:rsidRPr="006A02D6" w:rsidRDefault="00BB496E" w:rsidP="00BB496E">
            <w:pPr>
              <w:jc w:val="both"/>
              <w:rPr>
                <w:rFonts w:ascii="Arial" w:hAnsi="Arial" w:cs="Arial"/>
              </w:rPr>
            </w:pPr>
          </w:p>
          <w:p w:rsidR="00BB496E" w:rsidRDefault="00BB496E" w:rsidP="00BB49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El curso de estadística descriptiva e inferencial </w:t>
            </w:r>
            <w:r w:rsidRPr="00AC0612">
              <w:rPr>
                <w:rFonts w:ascii="Arial" w:hAnsi="Arial" w:cs="Arial"/>
                <w:szCs w:val="22"/>
              </w:rPr>
              <w:t>busca la formación de un ser humano crítico, autónomo, y racional  con una comprensión de situaciones sociales y actos humanos partiendo del descubrimiento y la investigación generados en el proceso de aprendizaje; proceso que es dinámico, flexible, contextualizado, integrado, actualizado y pertinente. Cada temática debe asumirse como un interrogante del conocimiento, tanto científico como tecnológico, con miras a la formación total del ser humano, mediante la reconstrucción reflexiva de la ciencia y la tecnología.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lastRenderedPageBreak/>
              <w:t>OBJETIVOS GENERALES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</w:p>
          <w:p w:rsidR="00BB496E" w:rsidRPr="00BB496E" w:rsidRDefault="00F61CD9" w:rsidP="00BB496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  <w:sz w:val="32"/>
              </w:rPr>
            </w:pPr>
            <w:r w:rsidRPr="00BB496E">
              <w:rPr>
                <w:rFonts w:ascii="Arial" w:hAnsi="Arial" w:cs="Arial"/>
              </w:rPr>
              <w:t>Familiarizar</w:t>
            </w:r>
            <w:r w:rsidR="00BB496E" w:rsidRPr="00BB496E">
              <w:rPr>
                <w:rFonts w:ascii="Arial" w:hAnsi="Arial" w:cs="Arial"/>
              </w:rPr>
              <w:t>se e</w:t>
            </w:r>
            <w:r w:rsidRPr="00BB496E">
              <w:rPr>
                <w:rFonts w:ascii="Arial" w:hAnsi="Arial" w:cs="Arial"/>
              </w:rPr>
              <w:t xml:space="preserve">n el análisis básico de la estadística, que le permita describir, analizar e inferir en forma eficiente los resultados de una investigación. </w:t>
            </w:r>
          </w:p>
          <w:p w:rsidR="00BB496E" w:rsidRPr="00BB496E" w:rsidRDefault="00BB496E" w:rsidP="00BB496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Cs/>
              </w:rPr>
              <w:t>Comprender</w:t>
            </w:r>
            <w:r w:rsidR="002B04D8" w:rsidRPr="00BB496E">
              <w:rPr>
                <w:rFonts w:ascii="Arial" w:hAnsi="Arial" w:cs="Arial"/>
                <w:bCs/>
              </w:rPr>
              <w:t xml:space="preserve"> los elementos básicos de la estadística descriptiva e Inferencial, buscando el equilibrio entre la teoría, la metodología y la práctica con el </w:t>
            </w:r>
            <w:r w:rsidR="00F05BDB" w:rsidRPr="00BB496E">
              <w:rPr>
                <w:rFonts w:ascii="Arial" w:hAnsi="Arial" w:cs="Arial"/>
                <w:bCs/>
              </w:rPr>
              <w:t xml:space="preserve">propósito de </w:t>
            </w:r>
            <w:r>
              <w:rPr>
                <w:rFonts w:ascii="Arial" w:hAnsi="Arial" w:cs="Arial"/>
                <w:bCs/>
              </w:rPr>
              <w:t>adquirir</w:t>
            </w:r>
            <w:r w:rsidR="002B04D8" w:rsidRPr="00BB496E">
              <w:rPr>
                <w:rFonts w:ascii="Arial" w:hAnsi="Arial" w:cs="Arial"/>
                <w:bCs/>
              </w:rPr>
              <w:t xml:space="preserve"> un nivel de competencia que le permita desempeñarse óptimamente en el ejercicio profesional. </w:t>
            </w:r>
          </w:p>
          <w:p w:rsidR="006F1B82" w:rsidRPr="00BB496E" w:rsidRDefault="006F1B82" w:rsidP="00BB496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  <w:sz w:val="32"/>
              </w:rPr>
            </w:pPr>
            <w:r w:rsidRPr="00BB496E">
              <w:rPr>
                <w:rFonts w:ascii="Arial" w:hAnsi="Arial" w:cs="Arial"/>
              </w:rPr>
              <w:t xml:space="preserve">Aplicar métodos estadísticos y de análisis en la solución  de problemas como herramienta fundamental en el campo de la investigación. </w:t>
            </w:r>
          </w:p>
          <w:p w:rsidR="00E94511" w:rsidRPr="00BB496E" w:rsidRDefault="00E94511" w:rsidP="006F1B82">
            <w:pPr>
              <w:widowControl w:val="0"/>
              <w:autoSpaceDE w:val="0"/>
              <w:autoSpaceDN w:val="0"/>
              <w:adjustRightInd w:val="0"/>
              <w:spacing w:line="225" w:lineRule="atLeast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before="120" w:after="120" w:line="225" w:lineRule="atLeast"/>
              <w:jc w:val="center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  <w:b/>
              </w:rPr>
              <w:t>OBJETIVOS ESPECIFICOS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</w:p>
          <w:p w:rsidR="00BB496E" w:rsidRDefault="00BB496E" w:rsidP="00BB496E">
            <w:pPr>
              <w:pStyle w:val="Prrafodelista"/>
              <w:numPr>
                <w:ilvl w:val="0"/>
                <w:numId w:val="14"/>
              </w:num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Aplicar</w:t>
            </w:r>
            <w:r w:rsidR="00E94511" w:rsidRPr="00BB496E">
              <w:rPr>
                <w:rFonts w:ascii="Arial" w:hAnsi="Arial" w:cs="Arial"/>
                <w:bCs/>
              </w:rPr>
              <w:t xml:space="preserve"> las técnicas o métodos de la estadística deductiva que le permitan describir  el comportamiento de las características en una población. </w:t>
            </w:r>
          </w:p>
          <w:p w:rsidR="00BB496E" w:rsidRPr="00BB496E" w:rsidRDefault="00F61CD9" w:rsidP="00BB496E">
            <w:pPr>
              <w:pStyle w:val="Prrafodelista"/>
              <w:numPr>
                <w:ilvl w:val="0"/>
                <w:numId w:val="14"/>
              </w:num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BB496E">
              <w:rPr>
                <w:rFonts w:ascii="Arial" w:hAnsi="Arial" w:cs="Arial"/>
              </w:rPr>
              <w:t>Interpretar y analizar los resultados obtenidos mediante métodos estadísticos como una fase de la planificación para la toma de decisiones.</w:t>
            </w:r>
          </w:p>
          <w:p w:rsidR="00E94511" w:rsidRPr="00BB496E" w:rsidRDefault="00F05BDB" w:rsidP="00BB496E">
            <w:pPr>
              <w:pStyle w:val="Prrafodelista"/>
              <w:numPr>
                <w:ilvl w:val="0"/>
                <w:numId w:val="14"/>
              </w:num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BB496E">
              <w:rPr>
                <w:rFonts w:ascii="Arial" w:hAnsi="Arial" w:cs="Arial"/>
              </w:rPr>
              <w:t>Desarrollar y aplicar los conceptos básicos</w:t>
            </w:r>
            <w:r w:rsidR="00BF2BEC" w:rsidRPr="00BB496E">
              <w:rPr>
                <w:rFonts w:ascii="Arial" w:hAnsi="Arial" w:cs="Arial"/>
              </w:rPr>
              <w:t xml:space="preserve"> en la teoría de la proba</w:t>
            </w:r>
            <w:r w:rsidR="00BB496E">
              <w:rPr>
                <w:rFonts w:ascii="Arial" w:hAnsi="Arial" w:cs="Arial"/>
              </w:rPr>
              <w:t>bi</w:t>
            </w:r>
            <w:r w:rsidR="00BF2BEC" w:rsidRPr="00BB496E">
              <w:rPr>
                <w:rFonts w:ascii="Arial" w:hAnsi="Arial" w:cs="Arial"/>
              </w:rPr>
              <w:t>lidad y muestreo</w:t>
            </w:r>
            <w:r w:rsidRPr="00BB496E">
              <w:rPr>
                <w:rFonts w:ascii="Arial" w:hAnsi="Arial" w:cs="Arial"/>
              </w:rPr>
              <w:t>, variables aleatorias y distribuciones de probabilidad.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before="120" w:after="120" w:line="225" w:lineRule="atLeast"/>
              <w:jc w:val="center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>COMPETENCIAS GENERALES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Considerando que el desarrollo de competencias busca equilibrar </w:t>
            </w:r>
            <w:r w:rsidRPr="00BB6C4B">
              <w:rPr>
                <w:rFonts w:ascii="Arial" w:hAnsi="Arial" w:cs="Arial"/>
                <w:b/>
              </w:rPr>
              <w:t>”el saber qué”, “el saber cómo hacer” y “el saber ser”,</w:t>
            </w:r>
            <w:r w:rsidR="00F62FD3">
              <w:rPr>
                <w:rFonts w:ascii="Arial" w:hAnsi="Arial" w:cs="Arial"/>
              </w:rPr>
              <w:t xml:space="preserve">  el curso de </w:t>
            </w:r>
            <w:r w:rsidR="00607F06">
              <w:rPr>
                <w:rFonts w:ascii="Arial" w:hAnsi="Arial" w:cs="Arial"/>
              </w:rPr>
              <w:t>E</w:t>
            </w:r>
            <w:r w:rsidR="00EC32CD">
              <w:rPr>
                <w:rFonts w:ascii="Arial" w:hAnsi="Arial" w:cs="Arial"/>
              </w:rPr>
              <w:t>stadística</w:t>
            </w:r>
            <w:r w:rsidRPr="00BB6C4B">
              <w:rPr>
                <w:rFonts w:ascii="Arial" w:hAnsi="Arial" w:cs="Arial"/>
              </w:rPr>
              <w:t xml:space="preserve"> </w:t>
            </w:r>
            <w:r w:rsidR="00BB496E">
              <w:rPr>
                <w:rFonts w:ascii="Arial" w:hAnsi="Arial" w:cs="Arial"/>
              </w:rPr>
              <w:t>Descriptiva e inferencial</w:t>
            </w:r>
            <w:r w:rsidR="00607F06">
              <w:rPr>
                <w:rFonts w:ascii="Arial" w:hAnsi="Arial" w:cs="Arial"/>
              </w:rPr>
              <w:t xml:space="preserve"> </w:t>
            </w:r>
            <w:r w:rsidRPr="00BB6C4B">
              <w:rPr>
                <w:rFonts w:ascii="Arial" w:hAnsi="Arial" w:cs="Arial"/>
              </w:rPr>
              <w:t>debe facilitar en los estudiantes las siguientes competencias: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Pr="00BB6C4B" w:rsidRDefault="00E94511" w:rsidP="00E945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  <w:b/>
              </w:rPr>
              <w:t>Desarrolla</w:t>
            </w:r>
            <w:r w:rsidRPr="00BB6C4B">
              <w:rPr>
                <w:rFonts w:ascii="Arial" w:hAnsi="Arial" w:cs="Arial"/>
              </w:rPr>
              <w:t xml:space="preserve"> habilidades y destrezas que le permitan, al estudiante, mediante el razonamient</w:t>
            </w:r>
            <w:r w:rsidR="005F7406">
              <w:rPr>
                <w:rFonts w:ascii="Arial" w:hAnsi="Arial" w:cs="Arial"/>
              </w:rPr>
              <w:t>o, el análisis, la observación</w:t>
            </w:r>
            <w:r w:rsidRPr="00BB6C4B">
              <w:rPr>
                <w:rFonts w:ascii="Arial" w:hAnsi="Arial" w:cs="Arial"/>
              </w:rPr>
              <w:t>, la construcción y la reflexión interpretar diversos</w:t>
            </w:r>
            <w:r>
              <w:rPr>
                <w:rFonts w:ascii="Arial" w:hAnsi="Arial" w:cs="Arial"/>
              </w:rPr>
              <w:t xml:space="preserve"> modelos aleatorios, en términos estadísticos</w:t>
            </w:r>
            <w:r w:rsidRPr="00BB6C4B">
              <w:rPr>
                <w:rFonts w:ascii="Arial" w:hAnsi="Arial" w:cs="Arial"/>
              </w:rPr>
              <w:t>.</w:t>
            </w:r>
          </w:p>
          <w:p w:rsidR="00E94511" w:rsidRPr="00BB6C4B" w:rsidRDefault="00E94511" w:rsidP="006B38B9">
            <w:pPr>
              <w:ind w:left="360"/>
              <w:jc w:val="both"/>
              <w:rPr>
                <w:rFonts w:ascii="Arial" w:hAnsi="Arial" w:cs="Arial"/>
              </w:rPr>
            </w:pPr>
          </w:p>
          <w:p w:rsidR="00E94511" w:rsidRPr="00BB6C4B" w:rsidRDefault="00E94511" w:rsidP="00E945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Propone</w:t>
            </w:r>
            <w:r w:rsidRPr="00BB6C4B">
              <w:rPr>
                <w:rFonts w:ascii="Arial" w:hAnsi="Arial" w:cs="Arial"/>
                <w:b/>
                <w:bCs/>
              </w:rPr>
              <w:t xml:space="preserve"> </w:t>
            </w:r>
            <w:r w:rsidRPr="00BB6C4B">
              <w:rPr>
                <w:rFonts w:ascii="Arial" w:hAnsi="Arial" w:cs="Arial"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 plantea</w:t>
            </w:r>
            <w:r w:rsidRPr="00BB6C4B">
              <w:rPr>
                <w:rFonts w:ascii="Arial" w:hAnsi="Arial" w:cs="Arial"/>
                <w:b/>
                <w:bCs/>
              </w:rPr>
              <w:t xml:space="preserve"> </w:t>
            </w:r>
            <w:r w:rsidRPr="00BB6C4B">
              <w:rPr>
                <w:rFonts w:ascii="Arial" w:hAnsi="Arial" w:cs="Arial"/>
              </w:rPr>
              <w:t>problemas prácticos y teóricos</w:t>
            </w:r>
            <w:r>
              <w:rPr>
                <w:rFonts w:ascii="Arial" w:hAnsi="Arial" w:cs="Arial"/>
              </w:rPr>
              <w:t xml:space="preserve"> aleatorios,</w:t>
            </w:r>
            <w:r w:rsidRPr="00BB6C4B">
              <w:rPr>
                <w:rFonts w:ascii="Arial" w:hAnsi="Arial" w:cs="Arial"/>
              </w:rPr>
              <w:t xml:space="preserve"> media</w:t>
            </w:r>
            <w:r>
              <w:rPr>
                <w:rFonts w:ascii="Arial" w:hAnsi="Arial" w:cs="Arial"/>
              </w:rPr>
              <w:t>nte su interpretación estadística</w:t>
            </w:r>
            <w:r w:rsidRPr="00BB6C4B">
              <w:rPr>
                <w:rFonts w:ascii="Arial" w:hAnsi="Arial" w:cs="Arial"/>
              </w:rPr>
              <w:t>; simular y estructurar a partir de datos intuitivos y empíricos, pa</w:t>
            </w:r>
            <w:r>
              <w:rPr>
                <w:rFonts w:ascii="Arial" w:hAnsi="Arial" w:cs="Arial"/>
              </w:rPr>
              <w:t>rtiendo de las bases</w:t>
            </w:r>
            <w:r w:rsidRPr="00BB6C4B">
              <w:rPr>
                <w:rFonts w:ascii="Arial" w:hAnsi="Arial" w:cs="Arial"/>
              </w:rPr>
              <w:t xml:space="preserve"> que ha adquirido durante su formación.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Pr="00BB6C4B" w:rsidRDefault="00E94511" w:rsidP="00E945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Argumenta</w:t>
            </w:r>
            <w:r w:rsidRPr="00BB6C4B">
              <w:rPr>
                <w:rFonts w:ascii="Arial" w:hAnsi="Arial" w:cs="Arial"/>
                <w:b/>
                <w:bCs/>
              </w:rPr>
              <w:t xml:space="preserve"> </w:t>
            </w:r>
            <w:r w:rsidRPr="00BB6C4B">
              <w:rPr>
                <w:rFonts w:ascii="Arial" w:hAnsi="Arial" w:cs="Arial"/>
                <w:bCs/>
              </w:rPr>
              <w:t>y</w:t>
            </w:r>
            <w:r w:rsidRPr="00BB6C4B">
              <w:rPr>
                <w:rFonts w:ascii="Arial" w:hAnsi="Arial" w:cs="Arial"/>
                <w:b/>
              </w:rPr>
              <w:t xml:space="preserve"> justifica</w:t>
            </w:r>
            <w:r w:rsidRPr="00BB6C4B">
              <w:rPr>
                <w:rFonts w:ascii="Arial" w:hAnsi="Arial" w:cs="Arial"/>
              </w:rPr>
              <w:t xml:space="preserve"> el p</w:t>
            </w:r>
            <w:r>
              <w:rPr>
                <w:rFonts w:ascii="Arial" w:hAnsi="Arial" w:cs="Arial"/>
              </w:rPr>
              <w:t>orqué de los modelos aleatorios</w:t>
            </w:r>
            <w:r w:rsidRPr="00BB6C4B">
              <w:rPr>
                <w:rFonts w:ascii="Arial" w:hAnsi="Arial" w:cs="Arial"/>
              </w:rPr>
              <w:t xml:space="preserve"> a utilizar en la resolución de problemas prácticos y teóricos específicos de las diferentes áreas de actividad de su profesión utilizando el lenguaje y la simbología apropiados para las representaciones que requiera.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rFonts w:ascii="Arial" w:hAnsi="Arial" w:cs="Arial"/>
                <w:b/>
              </w:rPr>
            </w:pP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BB6C4B">
              <w:rPr>
                <w:bCs w:val="0"/>
                <w:sz w:val="24"/>
                <w:szCs w:val="24"/>
              </w:rPr>
              <w:lastRenderedPageBreak/>
              <w:t>ESTRATEGIAS METODOLÓGICAS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En el desarrollo del curso se tendrán presente las siguientes estrategias metodológicas que coadyuven con la consecución de los objetivos trazados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Pr="00BB6C4B" w:rsidRDefault="00E94511" w:rsidP="00E9451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Estrategias generales:</w:t>
            </w:r>
          </w:p>
          <w:p w:rsidR="00E94511" w:rsidRPr="00BB6C4B" w:rsidRDefault="00E94511" w:rsidP="00E945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De acompañamiento directo al estudiante:</w:t>
            </w:r>
          </w:p>
          <w:p w:rsidR="00E94511" w:rsidRPr="00BB6C4B" w:rsidRDefault="00E94511" w:rsidP="00E945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Exposición magistral.</w:t>
            </w:r>
          </w:p>
          <w:p w:rsidR="00E94511" w:rsidRPr="00BB6C4B" w:rsidRDefault="00E94511" w:rsidP="00E945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Desarrollo de talleres o ejercicios de aplicación.</w:t>
            </w:r>
          </w:p>
          <w:p w:rsidR="00E94511" w:rsidRPr="00BB6C4B" w:rsidRDefault="00E94511" w:rsidP="00E945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Desarrollo de técnicas de trabajo grupal.</w:t>
            </w:r>
          </w:p>
          <w:p w:rsidR="00E94511" w:rsidRPr="00BB6C4B" w:rsidRDefault="00E94511" w:rsidP="00E945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Asesoría directa a los estudiantes.</w:t>
            </w:r>
          </w:p>
          <w:p w:rsidR="00E94511" w:rsidRPr="00BB6C4B" w:rsidRDefault="00E94511" w:rsidP="00E945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Lectura e interpretación dirigida de textos de referencia bibliográfica.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Pr="00BB6C4B" w:rsidRDefault="00E94511" w:rsidP="00E945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De trabajo independiente del estudiante:</w:t>
            </w:r>
          </w:p>
          <w:p w:rsidR="00E94511" w:rsidRPr="00BB6C4B" w:rsidRDefault="00E94511" w:rsidP="00E9451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Solución de problemas propuestos en forma individual o grupal.</w:t>
            </w:r>
          </w:p>
          <w:p w:rsidR="00E94511" w:rsidRPr="00BB6C4B" w:rsidRDefault="00E94511" w:rsidP="00E9451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Investigación, organización de información, análisis de temas específicos.</w:t>
            </w:r>
          </w:p>
          <w:p w:rsidR="00E94511" w:rsidRPr="00BB6C4B" w:rsidRDefault="00E94511" w:rsidP="00E9451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Consultas a través de internet.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Pr="00BB6C4B" w:rsidRDefault="00E94511" w:rsidP="00E9451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Estrategias especificas:</w:t>
            </w:r>
          </w:p>
          <w:p w:rsidR="00E94511" w:rsidRPr="00BB6C4B" w:rsidRDefault="00E94511" w:rsidP="00E945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Para cada capítulo el alumno realizará la lectura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 xml:space="preserve">análisis previo de la teoría correspondiente. Las lecturas serán las correspondientes a cada capítulo del texto guía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 xml:space="preserve">deberán ser complementada con otros textos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>conocimientos previos que traigan los alumnos.</w:t>
            </w:r>
          </w:p>
          <w:p w:rsidR="00E94511" w:rsidRPr="00BB6C4B" w:rsidRDefault="00E94511" w:rsidP="00E945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Basados en la lectura previa el alumno traerá sus inquietudes a la clase donde serán discutidas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 xml:space="preserve">resueltas por parte de los compañeros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>el profesor.</w:t>
            </w:r>
          </w:p>
          <w:p w:rsidR="00E94511" w:rsidRPr="00BB6C4B" w:rsidRDefault="00E94511" w:rsidP="00E945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Con lo comprendido en la lectura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>la discusión en clase el alumno realizará una ficha de lectura (según concertación de la evaluación). En ningún caso se busca transcribir conceptos de manera literal.</w:t>
            </w:r>
          </w:p>
          <w:p w:rsidR="00E94511" w:rsidRPr="00BB6C4B" w:rsidRDefault="00E94511" w:rsidP="00E945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lastRenderedPageBreak/>
              <w:t xml:space="preserve">Estudio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>
              <w:rPr>
                <w:rFonts w:ascii="Arial" w:hAnsi="Arial" w:cs="Arial"/>
              </w:rPr>
              <w:t>análisis en clase de la</w:t>
            </w:r>
            <w:r w:rsidRPr="00BB6C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demostraciones de algunas propiedades </w:t>
            </w:r>
            <w:r w:rsidRPr="00BB6C4B">
              <w:rPr>
                <w:rFonts w:ascii="Arial" w:hAnsi="Arial" w:cs="Arial"/>
              </w:rPr>
              <w:t xml:space="preserve">  correspondientes a cada capítulo: el profesor explicará en clase magistral y con la ayuda de gráficos </w:t>
            </w:r>
            <w:r>
              <w:rPr>
                <w:rFonts w:ascii="Arial" w:hAnsi="Arial" w:cs="Arial"/>
              </w:rPr>
              <w:t>las propiedades</w:t>
            </w:r>
            <w:r w:rsidRPr="00BB6C4B">
              <w:rPr>
                <w:rFonts w:ascii="Arial" w:hAnsi="Arial" w:cs="Arial"/>
              </w:rPr>
              <w:t xml:space="preserve"> correspondientes a cada capítulo. Para lograr una mejor comprensión es indispensable la colaboración de los alumnos realizando una lectura previa concienzuda para traer las inquietudes generadas por ella a la clase.</w:t>
            </w:r>
          </w:p>
          <w:p w:rsidR="00E94511" w:rsidRPr="00BB6C4B" w:rsidRDefault="00E94511" w:rsidP="00E945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Solución de ejercicios tipo por parte del profesor. El profesor resolverá algunos ejercicios típicos de cada tema como orientación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>guía para la solución de los talleres, comenzando por los más sencillos para aumentar progresivamente el grado de dificultad a medida que se comprendan los temas y la metodología, que conlleven a desarrollar las habilidades necesarias en los alumnos para que sean capaces de enfrentarse a cualquier problema.</w:t>
            </w:r>
          </w:p>
          <w:p w:rsidR="00E94511" w:rsidRPr="00BB6C4B" w:rsidRDefault="00E94511" w:rsidP="00E945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Solución de problemas por parte del profesor con ayuda de los alumnos: se realizarán algunos ejercicios conjuntamente entre alumnos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>profesor buscando desarrollar las habilidades  mencionadas anteriormente.</w:t>
            </w:r>
          </w:p>
          <w:p w:rsidR="00E94511" w:rsidRPr="00BB6C4B" w:rsidRDefault="00E94511" w:rsidP="00E945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Solución de problemas por parte del alumno con guía el profesor: se destinará al menos una clase para taller, en éste los alumnos realizarán ejercicios en grupos con la guía del profesor, dado que el desarroll</w:t>
            </w:r>
            <w:r>
              <w:rPr>
                <w:rFonts w:ascii="Arial" w:hAnsi="Arial" w:cs="Arial"/>
              </w:rPr>
              <w:t>o de las habilidades estadísticas</w:t>
            </w:r>
            <w:r w:rsidRPr="00BB6C4B">
              <w:rPr>
                <w:rFonts w:ascii="Arial" w:hAnsi="Arial" w:cs="Arial"/>
              </w:rPr>
              <w:t xml:space="preserve"> solo se consigue trabajando directamente.</w:t>
            </w:r>
          </w:p>
          <w:p w:rsidR="00E94511" w:rsidRPr="00BB6C4B" w:rsidRDefault="00E94511" w:rsidP="00E945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Realización de talleres por parte del alu</w:t>
            </w:r>
            <w:r>
              <w:rPr>
                <w:rFonts w:ascii="Arial" w:hAnsi="Arial" w:cs="Arial"/>
              </w:rPr>
              <w:t>mno fuera de clase: la estadística</w:t>
            </w:r>
            <w:r w:rsidRPr="00BB6C4B">
              <w:rPr>
                <w:rFonts w:ascii="Arial" w:hAnsi="Arial" w:cs="Arial"/>
              </w:rPr>
              <w:t xml:space="preserve"> requiere de mucha dedicación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 xml:space="preserve">estudio permanente, por ello, es indispensable dedicar tiempo fuera de ella para resolver problemas para lograr buenos resultados. Las inquietudes serán atendidas en clase o fuera de ellas de acuerdo a las necesidades </w:t>
            </w:r>
            <w:r w:rsidRPr="00BB6C4B">
              <w:rPr>
                <w:rFonts w:ascii="Arial" w:hAnsi="Arial" w:cs="Arial"/>
                <w:i/>
                <w:iCs/>
              </w:rPr>
              <w:t xml:space="preserve">y </w:t>
            </w:r>
            <w:r w:rsidRPr="00BB6C4B">
              <w:rPr>
                <w:rFonts w:ascii="Arial" w:hAnsi="Arial" w:cs="Arial"/>
              </w:rPr>
              <w:t>posibilidades.</w:t>
            </w:r>
          </w:p>
          <w:p w:rsidR="00E94511" w:rsidRPr="00BB6C4B" w:rsidRDefault="00E94511" w:rsidP="00E945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Asesoría por parte del docente fuera del tiempo de clase: el docente asignará un tiempo determinado durante la semana para la asesoría de los alumnos de manera personalizada; en estas asesorías se resolverán las dudas que se le presenten al estudiante durante su tiempo de estudio o las que no se hayan resuelto en la clase.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BB6C4B">
              <w:rPr>
                <w:bCs w:val="0"/>
                <w:sz w:val="24"/>
                <w:szCs w:val="24"/>
              </w:rPr>
              <w:lastRenderedPageBreak/>
              <w:t>CONTENIDO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jc w:val="both"/>
              <w:rPr>
                <w:rFonts w:ascii="Arial" w:hAnsi="Arial" w:cs="Arial"/>
                <w:b/>
              </w:rPr>
            </w:pP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I: ESTADÍSTICA DESCRIPTIVA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>Ejes temáticos:</w:t>
            </w:r>
          </w:p>
          <w:p w:rsidR="00E94511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    </w:t>
            </w:r>
            <w:r>
              <w:rPr>
                <w:rFonts w:ascii="Arial" w:hAnsi="Arial" w:cs="Arial"/>
              </w:rPr>
              <w:tab/>
              <w:t>Generalidades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1.2  </w:t>
            </w:r>
            <w:r>
              <w:rPr>
                <w:rFonts w:ascii="Arial" w:hAnsi="Arial" w:cs="Arial"/>
              </w:rPr>
              <w:tab/>
              <w:t>Naturaleza de la estadística</w:t>
            </w:r>
            <w:r w:rsidRPr="00BB6C4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1.3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Distribución de frecuencias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1.5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Medidas de posición</w:t>
            </w:r>
          </w:p>
          <w:p w:rsidR="00E94511" w:rsidRPr="00BB6C4B" w:rsidRDefault="00E94511" w:rsidP="00E9451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ab/>
              <w:t>Medidas de dispersión, asimetría y apuntamiento</w:t>
            </w:r>
          </w:p>
          <w:p w:rsidR="00E94511" w:rsidRPr="00BB6C4B" w:rsidRDefault="00E94511" w:rsidP="006B38B9">
            <w:pPr>
              <w:ind w:left="360"/>
              <w:jc w:val="both"/>
              <w:rPr>
                <w:rFonts w:ascii="Arial" w:hAnsi="Arial" w:cs="Arial"/>
              </w:rPr>
            </w:pP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 xml:space="preserve">UNIDAD II: </w:t>
            </w:r>
            <w:r>
              <w:rPr>
                <w:rFonts w:ascii="Arial" w:hAnsi="Arial" w:cs="Arial"/>
                <w:b/>
              </w:rPr>
              <w:t>INTRODUCCIÓN A LA PROBABILIDAD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>Ejes temáticos:</w:t>
            </w:r>
          </w:p>
          <w:p w:rsidR="00E94511" w:rsidRPr="00BB6C4B" w:rsidRDefault="00E94511" w:rsidP="00E94511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ab/>
              <w:t>Generalidades</w:t>
            </w:r>
          </w:p>
          <w:p w:rsidR="00E94511" w:rsidRPr="00BB6C4B" w:rsidRDefault="00E94511" w:rsidP="00E94511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ab/>
              <w:t>Experimento determinístico y experimento aleatorio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lastRenderedPageBreak/>
              <w:t xml:space="preserve">2.3      </w:t>
            </w:r>
            <w:r>
              <w:rPr>
                <w:rFonts w:ascii="Arial" w:hAnsi="Arial" w:cs="Arial"/>
              </w:rPr>
              <w:t>Espacio muestral</w:t>
            </w:r>
          </w:p>
          <w:p w:rsidR="00E94511" w:rsidRPr="00BB6C4B" w:rsidRDefault="00E94511" w:rsidP="006B38B9">
            <w:pPr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</w:rPr>
              <w:t xml:space="preserve">2.4     </w:t>
            </w:r>
            <w:r>
              <w:rPr>
                <w:rFonts w:ascii="Arial" w:hAnsi="Arial" w:cs="Arial"/>
              </w:rPr>
              <w:tab/>
              <w:t>Sucesos y eventos</w:t>
            </w:r>
          </w:p>
          <w:p w:rsidR="00E94511" w:rsidRPr="00BB6C4B" w:rsidRDefault="00E94511" w:rsidP="006B38B9">
            <w:pPr>
              <w:ind w:left="709" w:hanging="709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2.5     </w:t>
            </w:r>
            <w:r>
              <w:rPr>
                <w:rFonts w:ascii="Arial" w:hAnsi="Arial" w:cs="Arial"/>
              </w:rPr>
              <w:t>Enfoque clásico y epistemología de las probabilidades</w:t>
            </w:r>
          </w:p>
          <w:p w:rsidR="00E94511" w:rsidRPr="00BB6C4B" w:rsidRDefault="00E94511" w:rsidP="006B38B9">
            <w:pPr>
              <w:ind w:left="709" w:hanging="709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2.6     </w:t>
            </w:r>
            <w:r>
              <w:rPr>
                <w:rFonts w:ascii="Arial" w:hAnsi="Arial" w:cs="Arial"/>
              </w:rPr>
              <w:t>Definición de probabilidad</w:t>
            </w:r>
          </w:p>
          <w:p w:rsidR="00E94511" w:rsidRDefault="00E94511" w:rsidP="006B38B9">
            <w:pPr>
              <w:ind w:left="709" w:hanging="709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2.7     </w:t>
            </w:r>
            <w:r w:rsidR="006027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Axiomas y probabilidad</w:t>
            </w:r>
          </w:p>
          <w:p w:rsidR="00E94511" w:rsidRDefault="00E94511" w:rsidP="006B38B9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  <w:r>
              <w:rPr>
                <w:rFonts w:ascii="Arial" w:hAnsi="Arial" w:cs="Arial"/>
              </w:rPr>
              <w:tab/>
              <w:t>Teoremas básicos de la probabilidad</w:t>
            </w:r>
          </w:p>
          <w:p w:rsidR="00E94511" w:rsidRPr="00BB6C4B" w:rsidRDefault="00E94511" w:rsidP="006B38B9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>
              <w:rPr>
                <w:rFonts w:ascii="Arial" w:hAnsi="Arial" w:cs="Arial"/>
              </w:rPr>
              <w:tab/>
              <w:t>Teoría combinatoria y probabilidades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  <w:b/>
              </w:rPr>
            </w:pP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>UNIDAD III:</w:t>
            </w:r>
            <w:r>
              <w:rPr>
                <w:rFonts w:ascii="Arial" w:hAnsi="Arial" w:cs="Arial"/>
                <w:b/>
              </w:rPr>
              <w:t>VARIABLES ALEATORIAS Y DISTRIBUCIONES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>Ejes temáticos: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ind w:left="709" w:hanging="709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3.1 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Variables aleatorias discretas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ind w:left="709" w:hanging="709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3.2.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Variables aleatorias continuas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ind w:left="709" w:hanging="709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3.3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Funciones de probabilidad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ind w:left="709" w:hanging="709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3.4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Funciones generadoras de momentos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ind w:left="709" w:hanging="709"/>
              <w:jc w:val="both"/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3.5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Teorema de Tchebysheff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 xml:space="preserve">UNIDAD IV: </w:t>
            </w:r>
            <w:r>
              <w:rPr>
                <w:rFonts w:ascii="Arial" w:hAnsi="Arial" w:cs="Arial"/>
                <w:b/>
              </w:rPr>
              <w:t>DISTRIBUCIONES ESPECIALES DISCRETAS Y CONTINUAS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>Ejes temáticos: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4.1 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Distribuciones especiales discretas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4.2 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Distribución binomial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4.3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Distribución de Poisson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4.4 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Distribución Hipergeométrica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4.5 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Distribuciones especiales continuas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4.6 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Distribución normal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 xml:space="preserve">4.7 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Distribución exponencial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 xml:space="preserve">UNIDAD V: </w:t>
            </w:r>
            <w:r>
              <w:rPr>
                <w:rFonts w:ascii="Arial" w:hAnsi="Arial" w:cs="Arial"/>
                <w:b/>
              </w:rPr>
              <w:t>DISTRIBUCIONES CONJUNTAS DE PROBABILIDAD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>Ejes temáticos:</w:t>
            </w:r>
          </w:p>
          <w:p w:rsidR="00E94511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5.1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Variables aleatorias independientes</w:t>
            </w:r>
          </w:p>
          <w:p w:rsidR="00E94511" w:rsidRDefault="00E94511" w:rsidP="006B3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>
              <w:rPr>
                <w:rFonts w:ascii="Arial" w:hAnsi="Arial" w:cs="Arial"/>
              </w:rPr>
              <w:tab/>
              <w:t>Combinaciones y transformaciones de variables aleatorias</w:t>
            </w:r>
          </w:p>
          <w:p w:rsidR="00E94511" w:rsidRDefault="00E94511" w:rsidP="006B3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>
              <w:rPr>
                <w:rFonts w:ascii="Arial" w:hAnsi="Arial" w:cs="Arial"/>
              </w:rPr>
              <w:tab/>
              <w:t>Densidades condicional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>
              <w:rPr>
                <w:rFonts w:ascii="Arial" w:hAnsi="Arial" w:cs="Arial"/>
              </w:rPr>
              <w:tab/>
              <w:t>Estadística de orden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  <w:b/>
              </w:rPr>
            </w:pP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 xml:space="preserve">UNIDAD VI: </w:t>
            </w:r>
            <w:r>
              <w:rPr>
                <w:rFonts w:ascii="Arial" w:hAnsi="Arial" w:cs="Arial"/>
                <w:b/>
              </w:rPr>
              <w:t>DISTRIBUCIONES MUESTRALES Y EL TEOREMA DEL LÍMITE CENTRAL</w:t>
            </w:r>
          </w:p>
          <w:p w:rsidR="00E94511" w:rsidRPr="00BB6C4B" w:rsidRDefault="00E94511" w:rsidP="006B38B9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b/>
              </w:rPr>
            </w:pPr>
            <w:r w:rsidRPr="00BB6C4B">
              <w:rPr>
                <w:rFonts w:ascii="Arial" w:hAnsi="Arial" w:cs="Arial"/>
                <w:b/>
              </w:rPr>
              <w:t>Ejes temáticos: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6.1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Distribuciones muestrales relacionadas con la distribución normal</w:t>
            </w:r>
          </w:p>
          <w:p w:rsidR="00E94511" w:rsidRPr="00BB6C4B" w:rsidRDefault="00E94511" w:rsidP="006B38B9">
            <w:pPr>
              <w:rPr>
                <w:rFonts w:ascii="Arial" w:hAnsi="Arial" w:cs="Arial"/>
              </w:rPr>
            </w:pPr>
            <w:r w:rsidRPr="00BB6C4B">
              <w:rPr>
                <w:rFonts w:ascii="Arial" w:hAnsi="Arial" w:cs="Arial"/>
              </w:rPr>
              <w:t>5.2</w:t>
            </w:r>
            <w:r w:rsidRPr="00BB6C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El Teorema del límite central</w:t>
            </w:r>
          </w:p>
          <w:p w:rsidR="00E94511" w:rsidRPr="00BB6C4B" w:rsidRDefault="00E94511" w:rsidP="006B38B9">
            <w:pPr>
              <w:jc w:val="both"/>
              <w:rPr>
                <w:rFonts w:ascii="Arial" w:hAnsi="Arial" w:cs="Arial"/>
              </w:rPr>
            </w:pP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BB6C4B">
              <w:rPr>
                <w:bCs w:val="0"/>
                <w:sz w:val="24"/>
                <w:szCs w:val="24"/>
              </w:rPr>
              <w:lastRenderedPageBreak/>
              <w:t>EVALUACIÓN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Pr="00BB6C4B" w:rsidRDefault="00E94511" w:rsidP="006B38B9">
            <w:pPr>
              <w:pStyle w:val="Sangra2detindependiente"/>
              <w:spacing w:before="0" w:beforeAutospacing="0" w:after="0" w:afterAutospacing="0"/>
              <w:ind w:left="0"/>
              <w:jc w:val="both"/>
              <w:rPr>
                <w:sz w:val="24"/>
                <w:szCs w:val="24"/>
                <w:lang w:val="es-MX"/>
              </w:rPr>
            </w:pPr>
          </w:p>
          <w:p w:rsidR="00E94511" w:rsidRPr="00BB6C4B" w:rsidRDefault="00E94511" w:rsidP="006B38B9">
            <w:pPr>
              <w:pStyle w:val="Sangra2detindependiente"/>
              <w:spacing w:before="0" w:beforeAutospacing="0" w:after="0" w:afterAutospacing="0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BB6C4B">
              <w:rPr>
                <w:sz w:val="24"/>
                <w:szCs w:val="24"/>
                <w:lang w:val="es-MX"/>
              </w:rPr>
              <w:t xml:space="preserve">La evaluación debe ser continua, con el propósito de evaluar las habilidades y destrezas adquiridas por el estudiante, ofreciendo diferentes estrategias  acorde con las normas </w:t>
            </w:r>
            <w:r w:rsidRPr="00BB6C4B">
              <w:rPr>
                <w:sz w:val="24"/>
                <w:szCs w:val="24"/>
                <w:lang w:val="es-MX"/>
              </w:rPr>
              <w:lastRenderedPageBreak/>
              <w:t>establecidas, que evalúen la participación en clases, trabajos y consultas sustentados en forma individual o grupal y portafolios. En todo caso se debe cumplir con los establecido en las normas: el r</w:t>
            </w:r>
            <w:r w:rsidR="00607F06">
              <w:rPr>
                <w:sz w:val="24"/>
                <w:szCs w:val="24"/>
                <w:lang w:val="es-MX"/>
              </w:rPr>
              <w:t xml:space="preserve">eporte de tres calificaciones: </w:t>
            </w:r>
            <w:r w:rsidRPr="00BB6C4B">
              <w:rPr>
                <w:sz w:val="24"/>
                <w:szCs w:val="24"/>
                <w:lang w:val="es-MX"/>
              </w:rPr>
              <w:t>dos parciales con valor de 30% y una final con valor de 40%.</w:t>
            </w:r>
          </w:p>
          <w:p w:rsidR="00E94511" w:rsidRPr="00BB6C4B" w:rsidRDefault="00E94511" w:rsidP="006B38B9">
            <w:pPr>
              <w:pStyle w:val="Sangra2detindependiente"/>
              <w:spacing w:before="0" w:beforeAutospacing="0" w:after="0" w:afterAutospacing="0"/>
              <w:ind w:left="0"/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94511" w:rsidRPr="00BB6C4B" w:rsidRDefault="00E94511" w:rsidP="006B38B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BB6C4B">
              <w:rPr>
                <w:bCs w:val="0"/>
                <w:sz w:val="24"/>
                <w:szCs w:val="24"/>
              </w:rPr>
              <w:lastRenderedPageBreak/>
              <w:t>REFERENCIAS BIBLIOGRÁFICAS</w:t>
            </w:r>
          </w:p>
        </w:tc>
      </w:tr>
      <w:tr w:rsidR="00E94511" w:rsidRPr="00BB6C4B" w:rsidTr="006B38B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1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E94511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  <w:bCs/>
              </w:rPr>
              <w:t>NDENHALL, SCHEAFFER y WACKERLY</w:t>
            </w:r>
            <w:r w:rsidRPr="00801594">
              <w:rPr>
                <w:rFonts w:ascii="Arial" w:hAnsi="Arial" w:cs="Arial"/>
                <w:bCs/>
              </w:rPr>
              <w:t xml:space="preserve"> </w:t>
            </w:r>
          </w:p>
          <w:p w:rsidR="00E94511" w:rsidRPr="00801594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801594">
              <w:rPr>
                <w:rFonts w:ascii="Arial" w:hAnsi="Arial" w:cs="Arial"/>
                <w:bCs/>
              </w:rPr>
              <w:t xml:space="preserve">Estadística matemática con aplicaciones. grupo editorial iberoamericana. </w:t>
            </w:r>
            <w:r>
              <w:rPr>
                <w:rFonts w:ascii="Arial" w:hAnsi="Arial" w:cs="Arial"/>
                <w:bCs/>
              </w:rPr>
              <w:t>1986</w:t>
            </w:r>
          </w:p>
          <w:p w:rsidR="00E94511" w:rsidRPr="00801594" w:rsidRDefault="00E94511" w:rsidP="006B38B9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  <w:p w:rsidR="00E94511" w:rsidRDefault="00E94511" w:rsidP="006B38B9">
            <w:pPr>
              <w:tabs>
                <w:tab w:val="left" w:pos="1068"/>
                <w:tab w:val="left" w:pos="1620"/>
              </w:tabs>
              <w:suppressAutoHyphens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WALPOLE, MYERS AND MYERS</w:t>
            </w:r>
          </w:p>
          <w:p w:rsidR="00E94511" w:rsidRPr="00801594" w:rsidRDefault="00E94511" w:rsidP="006B38B9">
            <w:pPr>
              <w:tabs>
                <w:tab w:val="left" w:pos="1068"/>
                <w:tab w:val="left" w:pos="1620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801594">
              <w:rPr>
                <w:rFonts w:ascii="Arial" w:hAnsi="Arial" w:cs="Arial"/>
                <w:bCs/>
              </w:rPr>
              <w:t>Probabilidad y estadística para ingenieros. grupo de editorial prentice hall.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01594">
              <w:rPr>
                <w:rFonts w:ascii="Arial" w:hAnsi="Arial" w:cs="Arial"/>
                <w:bCs/>
                <w:lang w:val="es-CO"/>
              </w:rPr>
              <w:t>Sexta edición.</w:t>
            </w:r>
            <w:r>
              <w:rPr>
                <w:rFonts w:ascii="Arial" w:hAnsi="Arial" w:cs="Arial"/>
                <w:bCs/>
                <w:lang w:val="es-CO"/>
              </w:rPr>
              <w:t xml:space="preserve"> 1998</w:t>
            </w:r>
          </w:p>
          <w:p w:rsidR="00E94511" w:rsidRPr="00801594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Pr="006F1B82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  <w:lang w:val="es-CO"/>
              </w:rPr>
            </w:pPr>
            <w:r w:rsidRPr="006F1B82">
              <w:rPr>
                <w:rFonts w:ascii="Arial" w:hAnsi="Arial" w:cs="Arial"/>
                <w:lang w:val="es-CO"/>
              </w:rPr>
              <w:t xml:space="preserve">WALPOLE, Ronald E. MYERS, Raymond H </w:t>
            </w:r>
          </w:p>
          <w:p w:rsidR="00E94511" w:rsidRPr="00801594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</w:rPr>
            </w:pPr>
            <w:r w:rsidRPr="00801594">
              <w:rPr>
                <w:rFonts w:ascii="Arial" w:hAnsi="Arial" w:cs="Arial"/>
              </w:rPr>
              <w:t xml:space="preserve">Probabilidad y estadística. MacGraw-Hill. </w:t>
            </w:r>
            <w:r w:rsidRPr="004263D6">
              <w:rPr>
                <w:rFonts w:ascii="Arial" w:hAnsi="Arial" w:cs="Arial"/>
                <w:lang w:val="es-CO"/>
              </w:rPr>
              <w:t>Cuarta edición</w:t>
            </w:r>
          </w:p>
          <w:p w:rsidR="00E94511" w:rsidRPr="00801594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MEYER, Paúl L</w:t>
            </w:r>
          </w:p>
          <w:p w:rsidR="00E94511" w:rsidRPr="00801594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</w:rPr>
            </w:pPr>
            <w:r w:rsidRPr="00801594">
              <w:rPr>
                <w:rFonts w:ascii="Arial" w:hAnsi="Arial" w:cs="Arial"/>
              </w:rPr>
              <w:t xml:space="preserve">Probabilidad y aplicaciones estadísticas. Fondo Educativo Interamericano S.A. </w:t>
            </w:r>
            <w:r>
              <w:rPr>
                <w:rFonts w:ascii="Arial" w:hAnsi="Arial" w:cs="Arial"/>
              </w:rPr>
              <w:t>1992</w:t>
            </w:r>
          </w:p>
          <w:p w:rsidR="00E94511" w:rsidRPr="00801594" w:rsidRDefault="00E94511" w:rsidP="006B38B9">
            <w:pPr>
              <w:jc w:val="both"/>
              <w:rPr>
                <w:rFonts w:ascii="Arial" w:hAnsi="Arial" w:cs="Arial"/>
              </w:rPr>
            </w:pPr>
          </w:p>
          <w:p w:rsidR="00E94511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801594">
              <w:rPr>
                <w:rFonts w:ascii="Arial" w:hAnsi="Arial" w:cs="Arial"/>
                <w:lang w:val="en-US"/>
              </w:rPr>
              <w:t xml:space="preserve">MOOD, Alexander M, GRAYBILL, Franklin A, BOES, Duane C </w:t>
            </w:r>
          </w:p>
          <w:p w:rsidR="00E94511" w:rsidRPr="004263D6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  <w:lang w:val="es-CO"/>
              </w:rPr>
            </w:pPr>
            <w:r w:rsidRPr="00801594">
              <w:rPr>
                <w:rFonts w:ascii="Arial" w:hAnsi="Arial" w:cs="Arial"/>
                <w:lang w:val="en-US"/>
              </w:rPr>
              <w:t xml:space="preserve">Introduction to the theory of statistics. </w:t>
            </w:r>
            <w:r w:rsidRPr="004263D6">
              <w:rPr>
                <w:rFonts w:ascii="Arial" w:hAnsi="Arial" w:cs="Arial"/>
                <w:lang w:val="es-CO"/>
              </w:rPr>
              <w:t>MacGraw-Hill. Tercera edición</w:t>
            </w:r>
          </w:p>
          <w:p w:rsidR="00E94511" w:rsidRPr="004263D6" w:rsidRDefault="00E94511" w:rsidP="006B38B9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94511" w:rsidRDefault="00E94511" w:rsidP="006B38B9">
            <w:pPr>
              <w:pStyle w:val="Textoindependiente"/>
              <w:tabs>
                <w:tab w:val="left" w:pos="1068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801594">
              <w:rPr>
                <w:rFonts w:ascii="Arial" w:hAnsi="Arial" w:cs="Arial"/>
              </w:rPr>
              <w:t xml:space="preserve">BLANCA, Liliana. </w:t>
            </w:r>
          </w:p>
          <w:p w:rsidR="00E94511" w:rsidRPr="00801594" w:rsidRDefault="00E94511" w:rsidP="006B38B9">
            <w:pPr>
              <w:pStyle w:val="Textoindependiente"/>
              <w:tabs>
                <w:tab w:val="left" w:pos="1068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801594">
              <w:rPr>
                <w:rFonts w:ascii="Arial" w:hAnsi="Arial" w:cs="Arial"/>
              </w:rPr>
              <w:t xml:space="preserve">Notas de clases. Probabilidad. Departamento de Matemáticas y Estadística. Universidad Nacional de Colombia. </w:t>
            </w:r>
          </w:p>
          <w:p w:rsidR="00E94511" w:rsidRPr="00801594" w:rsidRDefault="00E94511" w:rsidP="006B38B9">
            <w:pPr>
              <w:pStyle w:val="Textoindependiente"/>
              <w:tabs>
                <w:tab w:val="left" w:pos="4675"/>
              </w:tabs>
              <w:rPr>
                <w:rFonts w:ascii="Arial" w:hAnsi="Arial" w:cs="Arial"/>
              </w:rPr>
            </w:pPr>
          </w:p>
          <w:p w:rsidR="00E94511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GUTIERREZ, Armando</w:t>
            </w:r>
          </w:p>
          <w:p w:rsidR="00E94511" w:rsidRDefault="00E94511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</w:rPr>
            </w:pPr>
            <w:r w:rsidRPr="00801594">
              <w:rPr>
                <w:rFonts w:ascii="Arial" w:hAnsi="Arial" w:cs="Arial"/>
              </w:rPr>
              <w:t>Fundamentos de Matemática y Estadística. Universidad de Antioquia.</w:t>
            </w:r>
            <w:r>
              <w:rPr>
                <w:rFonts w:ascii="Arial" w:hAnsi="Arial" w:cs="Arial"/>
              </w:rPr>
              <w:t xml:space="preserve"> 1998</w:t>
            </w:r>
          </w:p>
          <w:p w:rsidR="006027E3" w:rsidRDefault="006027E3" w:rsidP="006B38B9">
            <w:pPr>
              <w:tabs>
                <w:tab w:val="left" w:pos="1068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6027E3" w:rsidRPr="00885BC2" w:rsidRDefault="006027E3" w:rsidP="006027E3">
            <w:pPr>
              <w:jc w:val="both"/>
              <w:rPr>
                <w:rFonts w:ascii="Arial" w:hAnsi="Arial" w:cs="Arial"/>
                <w:lang w:val="es-CO"/>
              </w:rPr>
            </w:pPr>
            <w:r w:rsidRPr="00885BC2">
              <w:rPr>
                <w:rFonts w:ascii="Arial" w:hAnsi="Arial" w:cs="Arial"/>
                <w:lang w:val="es-CO"/>
              </w:rPr>
              <w:t>Paginas en internet</w:t>
            </w:r>
          </w:p>
          <w:p w:rsidR="006027E3" w:rsidRPr="00885BC2" w:rsidRDefault="00BC144D" w:rsidP="006027E3">
            <w:pPr>
              <w:pStyle w:val="Textoindependiente"/>
              <w:rPr>
                <w:rFonts w:ascii="Arial" w:hAnsi="Arial" w:cs="Arial"/>
              </w:rPr>
            </w:pPr>
            <w:hyperlink r:id="rId9" w:history="1">
              <w:r w:rsidR="006027E3" w:rsidRPr="00885BC2">
                <w:rPr>
                  <w:rStyle w:val="Hipervnculo"/>
                  <w:rFonts w:ascii="Arial" w:hAnsi="Arial" w:cs="Arial"/>
                </w:rPr>
                <w:t>www.matematicas.net</w:t>
              </w:r>
            </w:hyperlink>
          </w:p>
          <w:p w:rsidR="006027E3" w:rsidRPr="00885BC2" w:rsidRDefault="00BC144D" w:rsidP="006027E3">
            <w:pPr>
              <w:pStyle w:val="Textoindependiente"/>
              <w:rPr>
                <w:rFonts w:ascii="Arial" w:hAnsi="Arial" w:cs="Arial"/>
              </w:rPr>
            </w:pPr>
            <w:hyperlink r:id="rId10" w:history="1">
              <w:r w:rsidR="006027E3" w:rsidRPr="00885BC2">
                <w:rPr>
                  <w:rStyle w:val="Hipervnculo"/>
                  <w:rFonts w:ascii="Arial" w:hAnsi="Arial" w:cs="Arial"/>
                </w:rPr>
                <w:t>www.educaplus.org</w:t>
              </w:r>
            </w:hyperlink>
          </w:p>
          <w:p w:rsidR="006027E3" w:rsidRPr="00885BC2" w:rsidRDefault="00BC144D" w:rsidP="006027E3">
            <w:pPr>
              <w:pStyle w:val="Textoindependiente"/>
              <w:rPr>
                <w:rFonts w:ascii="Arial" w:hAnsi="Arial" w:cs="Arial"/>
                <w:u w:val="single"/>
              </w:rPr>
            </w:pPr>
            <w:hyperlink r:id="rId11" w:history="1">
              <w:r w:rsidR="006027E3" w:rsidRPr="00885BC2">
                <w:rPr>
                  <w:rStyle w:val="Hipervnculo"/>
                  <w:rFonts w:ascii="Arial" w:hAnsi="Arial" w:cs="Arial"/>
                </w:rPr>
                <w:t>www.sectormatematica.cl/libros.htm</w:t>
              </w:r>
            </w:hyperlink>
          </w:p>
          <w:p w:rsidR="006027E3" w:rsidRPr="00BC0082" w:rsidRDefault="00BC144D" w:rsidP="006027E3">
            <w:pPr>
              <w:jc w:val="both"/>
            </w:pPr>
            <w:hyperlink r:id="rId12" w:history="1">
              <w:r w:rsidR="006027E3" w:rsidRPr="00885BC2">
                <w:rPr>
                  <w:rStyle w:val="Hipervnculo"/>
                  <w:rFonts w:ascii="Arial" w:eastAsia="SimSun" w:hAnsi="Arial" w:cs="Arial"/>
                </w:rPr>
                <w:t>rinconmatematico.com/</w:t>
              </w:r>
            </w:hyperlink>
          </w:p>
          <w:p w:rsidR="00E94511" w:rsidRPr="005E14C2" w:rsidRDefault="00E94511" w:rsidP="006B38B9">
            <w:pPr>
              <w:jc w:val="both"/>
              <w:rPr>
                <w:rFonts w:ascii="Arial" w:hAnsi="Arial" w:cs="Arial"/>
              </w:rPr>
            </w:pPr>
            <w:r w:rsidRPr="00801594">
              <w:rPr>
                <w:rFonts w:ascii="Arial" w:hAnsi="Arial" w:cs="Arial"/>
              </w:rPr>
              <w:t xml:space="preserve"> </w:t>
            </w:r>
          </w:p>
        </w:tc>
      </w:tr>
    </w:tbl>
    <w:p w:rsidR="00E94511" w:rsidRPr="005E14C2" w:rsidRDefault="00E94511" w:rsidP="00E94511">
      <w:pPr>
        <w:jc w:val="center"/>
        <w:rPr>
          <w:rFonts w:ascii="Arial" w:hAnsi="Arial" w:cs="Arial"/>
        </w:rPr>
      </w:pPr>
    </w:p>
    <w:p w:rsidR="00E94511" w:rsidRPr="00BB6C4B" w:rsidRDefault="00E94511" w:rsidP="00E94511">
      <w:pPr>
        <w:jc w:val="center"/>
        <w:rPr>
          <w:rFonts w:ascii="Arial" w:hAnsi="Arial" w:cs="Arial"/>
          <w:lang w:val="es-CO"/>
        </w:rPr>
      </w:pPr>
    </w:p>
    <w:p w:rsidR="00F00D20" w:rsidRDefault="00F00D20"/>
    <w:sectPr w:rsidR="00F00D20" w:rsidSect="007E29AD">
      <w:headerReference w:type="default" r:id="rId13"/>
      <w:footerReference w:type="even" r:id="rId14"/>
      <w:footerReference w:type="default" r:id="rId15"/>
      <w:pgSz w:w="12240" w:h="15840" w:code="1"/>
      <w:pgMar w:top="2268" w:right="1418" w:bottom="1134" w:left="1701" w:header="45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4D" w:rsidRDefault="00BC144D" w:rsidP="00F929A1">
      <w:r>
        <w:separator/>
      </w:r>
    </w:p>
  </w:endnote>
  <w:endnote w:type="continuationSeparator" w:id="0">
    <w:p w:rsidR="00BC144D" w:rsidRDefault="00BC144D" w:rsidP="00F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B4" w:rsidRDefault="002B6B5F">
    <w:r>
      <w:rPr>
        <w:noProof/>
        <w:lang w:val="es-CO" w:eastAsia="es-CO"/>
      </w:rPr>
      <w:drawing>
        <wp:inline distT="0" distB="0" distL="0" distR="0" wp14:anchorId="22CF76D8" wp14:editId="0C0EFFE8">
          <wp:extent cx="3314700" cy="3505200"/>
          <wp:effectExtent l="19050" t="0" r="0" b="0"/>
          <wp:docPr id="5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D" w:rsidRPr="00B25D75" w:rsidRDefault="00E75F2C" w:rsidP="006F53CD">
    <w:pPr>
      <w:rPr>
        <w:rStyle w:val="Textoennegrita"/>
        <w:rFonts w:ascii="Arial" w:hAnsi="Arial" w:cs="Arial"/>
        <w:color w:val="5173AE"/>
        <w:sz w:val="18"/>
        <w:szCs w:val="18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3511550</wp:posOffset>
              </wp:positionH>
              <wp:positionV relativeFrom="paragraph">
                <wp:posOffset>-2469515</wp:posOffset>
              </wp:positionV>
              <wp:extent cx="2762250" cy="2752725"/>
              <wp:effectExtent l="0" t="0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75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53D" w:rsidRDefault="002B6B5F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4ADE3394" wp14:editId="496D8636">
                                <wp:extent cx="2438400" cy="2581275"/>
                                <wp:effectExtent l="19050" t="0" r="0" b="0"/>
                                <wp:docPr id="7" name="Imagen 1" descr="I:\TODAS LAS CARPETAS\LOGOS UPC\marca de agu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I:\TODAS LAS CARPETAS\LOGOS UPC\marca de agu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0" cy="2581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6.5pt;margin-top:-194.45pt;width:217.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Iq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" filled="f" stroked="f">
              <v:textbox>
                <w:txbxContent>
                  <w:p w:rsidR="00B4553D" w:rsidRDefault="002B6B5F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4ADE3394" wp14:editId="496D8636">
                          <wp:extent cx="2438400" cy="2581275"/>
                          <wp:effectExtent l="19050" t="0" r="0" b="0"/>
                          <wp:docPr id="7" name="Imagen 1" descr="I:\TODAS LAS CARPETAS\LOGOS UPC\marca de agu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I:\TODAS LAS CARPETAS\LOGOS UPC\marca de agu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0" cy="258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25D75" w:rsidRPr="00B25D75" w:rsidRDefault="00E75F2C" w:rsidP="00B25D75">
    <w:pPr>
      <w:rPr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89535</wp:posOffset>
              </wp:positionV>
              <wp:extent cx="4526280" cy="333375"/>
              <wp:effectExtent l="0" t="381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28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3CD" w:rsidRPr="007E29AD" w:rsidRDefault="002B6B5F" w:rsidP="006F53CD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</w:rPr>
                          </w:pPr>
                          <w:r w:rsidRPr="007E29AD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6"/>
                              <w:szCs w:val="18"/>
                            </w:rPr>
                            <w:t>Campus Universitario – Sede Sabanas Bloque G</w:t>
                          </w:r>
                          <w:r w:rsidRPr="007E29AD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6"/>
                              <w:szCs w:val="18"/>
                            </w:rPr>
                            <w:tab/>
                            <w:t xml:space="preserve">           Tel: 5850223 Ext. 1123</w:t>
                          </w:r>
                        </w:p>
                        <w:p w:rsidR="006F53CD" w:rsidRDefault="002B6B5F" w:rsidP="006F53CD">
                          <w:r w:rsidRPr="007E29AD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6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58pt;margin-top:7.05pt;width:356.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z0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" stroked="f">
              <v:textbox>
                <w:txbxContent>
                  <w:p w:rsidR="006F53CD" w:rsidRPr="007E29AD" w:rsidRDefault="002B6B5F" w:rsidP="006F53CD">
                    <w:pPr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</w:pPr>
                    <w:r w:rsidRPr="007E29AD">
                      <w:rPr>
                        <w:rStyle w:val="Textoennegrita"/>
                        <w:rFonts w:ascii="Arial" w:hAnsi="Arial" w:cs="Arial"/>
                        <w:color w:val="5173AE"/>
                        <w:sz w:val="16"/>
                        <w:szCs w:val="18"/>
                      </w:rPr>
                      <w:t>Campus Universitario – Sede Sabanas Bloque G</w:t>
                    </w:r>
                    <w:r w:rsidRPr="007E29AD">
                      <w:rPr>
                        <w:rStyle w:val="Textoennegrita"/>
                        <w:rFonts w:ascii="Arial" w:hAnsi="Arial" w:cs="Arial"/>
                        <w:color w:val="5173AE"/>
                        <w:sz w:val="16"/>
                        <w:szCs w:val="18"/>
                      </w:rPr>
                      <w:tab/>
                      <w:t xml:space="preserve">           Tel: 5850223 Ext. 1123</w:t>
                    </w:r>
                  </w:p>
                  <w:p w:rsidR="006F53CD" w:rsidRDefault="002B6B5F" w:rsidP="006F53CD">
                    <w:r w:rsidRPr="007E29AD">
                      <w:rPr>
                        <w:rStyle w:val="Textoennegrita"/>
                        <w:rFonts w:ascii="Arial" w:hAnsi="Arial" w:cs="Arial"/>
                        <w:color w:val="5173AE"/>
                        <w:sz w:val="16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-631825</wp:posOffset>
              </wp:positionH>
              <wp:positionV relativeFrom="paragraph">
                <wp:posOffset>111125</wp:posOffset>
              </wp:positionV>
              <wp:extent cx="6515100" cy="0"/>
              <wp:effectExtent l="6350" t="6350" r="12700" b="127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9.75pt;margin-top:8.75pt;width:51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" strokecolor="#00b050"/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4208145</wp:posOffset>
              </wp:positionH>
              <wp:positionV relativeFrom="paragraph">
                <wp:posOffset>51435</wp:posOffset>
              </wp:positionV>
              <wp:extent cx="1771650" cy="30480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131" w:rsidRPr="007E29AD" w:rsidRDefault="002B6B5F" w:rsidP="007E29AD">
                          <w:pPr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6"/>
                              <w:szCs w:val="18"/>
                            </w:rPr>
                          </w:pPr>
                          <w:r w:rsidRPr="007E29AD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6"/>
                              <w:szCs w:val="18"/>
                            </w:rPr>
                            <w:t>www.unicesar.edu.co</w:t>
                          </w:r>
                        </w:p>
                        <w:p w:rsidR="00B74131" w:rsidRPr="00DB7EBA" w:rsidRDefault="00BC144D">
                          <w:hyperlink r:id="rId2" w:history="1">
                            <w:r w:rsidR="007E29AD" w:rsidRPr="007E29AD">
                              <w:rPr>
                                <w:rStyle w:val="Textoennegrita"/>
                                <w:color w:val="5173AE"/>
                                <w:sz w:val="16"/>
                              </w:rPr>
                              <w:t>matematicas@unicesar.edu.co</w:t>
                            </w:r>
                          </w:hyperlink>
                          <w:r w:rsidR="007E29AD" w:rsidRPr="007E29AD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8"/>
                              <w:szCs w:val="18"/>
                            </w:rPr>
                            <w:t xml:space="preserve"> </w:t>
                          </w:r>
                          <w:r w:rsidR="007E29AD" w:rsidRPr="007E29AD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31.35pt;margin-top:4.05pt;width:13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" stroked="f">
              <v:textbox>
                <w:txbxContent>
                  <w:p w:rsidR="00B74131" w:rsidRPr="007E29AD" w:rsidRDefault="002B6B5F" w:rsidP="007E29AD">
                    <w:pPr>
                      <w:rPr>
                        <w:rStyle w:val="Textoennegrita"/>
                        <w:rFonts w:ascii="Arial" w:hAnsi="Arial" w:cs="Arial"/>
                        <w:color w:val="5173AE"/>
                        <w:sz w:val="16"/>
                        <w:szCs w:val="18"/>
                      </w:rPr>
                    </w:pPr>
                    <w:r w:rsidRPr="007E29AD">
                      <w:rPr>
                        <w:rStyle w:val="Textoennegrita"/>
                        <w:rFonts w:ascii="Arial" w:hAnsi="Arial" w:cs="Arial"/>
                        <w:color w:val="5173AE"/>
                        <w:sz w:val="16"/>
                        <w:szCs w:val="18"/>
                      </w:rPr>
                      <w:t>www.unicesar.edu.co</w:t>
                    </w:r>
                  </w:p>
                  <w:p w:rsidR="00B74131" w:rsidRPr="00DB7EBA" w:rsidRDefault="00BC144D">
                    <w:hyperlink r:id="rId3" w:history="1">
                      <w:r w:rsidR="007E29AD" w:rsidRPr="007E29AD">
                        <w:rPr>
                          <w:rStyle w:val="Textoennegrita"/>
                          <w:color w:val="5173AE"/>
                          <w:sz w:val="16"/>
                        </w:rPr>
                        <w:t>matematicas@unicesar.edu.co</w:t>
                      </w:r>
                    </w:hyperlink>
                    <w:r w:rsidR="007E29AD" w:rsidRPr="007E29AD">
                      <w:rPr>
                        <w:rStyle w:val="Textoennegrita"/>
                        <w:rFonts w:ascii="Arial" w:hAnsi="Arial" w:cs="Arial"/>
                        <w:color w:val="5173AE"/>
                        <w:sz w:val="8"/>
                        <w:szCs w:val="18"/>
                      </w:rPr>
                      <w:t xml:space="preserve"> </w:t>
                    </w:r>
                    <w:r w:rsidR="007E29AD" w:rsidRPr="007E29AD">
                      <w:rPr>
                        <w:rStyle w:val="Textoennegrita"/>
                        <w:rFonts w:ascii="Arial" w:hAnsi="Arial" w:cs="Arial"/>
                        <w:color w:val="5173AE"/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B25D75" w:rsidRPr="00B25D75" w:rsidRDefault="00BC144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4D" w:rsidRDefault="00BC144D" w:rsidP="00F929A1">
      <w:r>
        <w:separator/>
      </w:r>
    </w:p>
  </w:footnote>
  <w:footnote w:type="continuationSeparator" w:id="0">
    <w:p w:rsidR="00BC144D" w:rsidRDefault="00BC144D" w:rsidP="00F9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DC" w:rsidRDefault="00E75F2C" w:rsidP="003C49DC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628650</wp:posOffset>
              </wp:positionV>
              <wp:extent cx="3987165" cy="24003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96F" w:rsidRPr="007E29AD" w:rsidRDefault="007E29AD" w:rsidP="007E29AD">
                          <w:pPr>
                            <w:rPr>
                              <w:rStyle w:val="nfasissutil"/>
                              <w:b/>
                              <w:sz w:val="18"/>
                              <w:lang w:val="es-CO"/>
                            </w:rPr>
                          </w:pPr>
                          <w:r w:rsidRPr="007E29AD">
                            <w:rPr>
                              <w:rStyle w:val="nfasissutil"/>
                              <w:b/>
                              <w:sz w:val="18"/>
                              <w:lang w:val="es-CO"/>
                            </w:rPr>
                            <w:t>DEPARTAMENTO MATEMATICAS Y ESTADISTICA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75pt;margin-top:49.5pt;width:313.95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27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" filled="f" stroked="f">
              <v:textbox>
                <w:txbxContent>
                  <w:p w:rsidR="0082096F" w:rsidRPr="007E29AD" w:rsidRDefault="007E29AD" w:rsidP="007E29AD">
                    <w:pPr>
                      <w:rPr>
                        <w:rStyle w:val="nfasissutil"/>
                        <w:b/>
                        <w:sz w:val="18"/>
                        <w:lang w:val="es-CO"/>
                      </w:rPr>
                    </w:pPr>
                    <w:r w:rsidRPr="007E29AD">
                      <w:rPr>
                        <w:rStyle w:val="nfasissutil"/>
                        <w:b/>
                        <w:sz w:val="18"/>
                        <w:lang w:val="es-CO"/>
                      </w:rPr>
                      <w:t>DEPARTAMENTO MATEMATICAS Y ESTADISTICA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-109220</wp:posOffset>
              </wp:positionV>
              <wp:extent cx="2305050" cy="781050"/>
              <wp:effectExtent l="0" t="0" r="3175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B00" w:rsidRDefault="002B6B5F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455B55D" wp14:editId="171BB603">
                                <wp:extent cx="1924050" cy="619125"/>
                                <wp:effectExtent l="19050" t="0" r="0" b="0"/>
                                <wp:docPr id="10" name="Imagen 10" descr="EL NUEVO LOGO-o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EL NUEVO LOGO-o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58pt;margin-top:-8.6pt;width:18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gLgQIAABYFAAAOAAAAZHJzL2Uyb0RvYy54bWysVNuO2yAQfa/Uf0C8J77UudhaZ7WXpqq0&#10;vUi7/QACOEbFQIHE3lb99w44yWZ7kaqqjkSA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" stroked="f">
              <v:textbox>
                <w:txbxContent>
                  <w:p w:rsidR="00431B00" w:rsidRDefault="002B6B5F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7455B55D" wp14:editId="171BB603">
                          <wp:extent cx="1924050" cy="619125"/>
                          <wp:effectExtent l="19050" t="0" r="0" b="0"/>
                          <wp:docPr id="10" name="Imagen 10" descr="EL NUEVO LOGO-o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EL NUEVO LOGO-o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597535</wp:posOffset>
              </wp:positionV>
              <wp:extent cx="5848350" cy="0"/>
              <wp:effectExtent l="6350" t="6985" r="1270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.75pt;margin-top:47.05pt;width:4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89"/>
    <w:multiLevelType w:val="hybridMultilevel"/>
    <w:tmpl w:val="BF48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44A6"/>
    <w:multiLevelType w:val="hybridMultilevel"/>
    <w:tmpl w:val="530EBDA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28CA"/>
    <w:multiLevelType w:val="hybridMultilevel"/>
    <w:tmpl w:val="11426C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E46"/>
    <w:multiLevelType w:val="hybridMultilevel"/>
    <w:tmpl w:val="62C207D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80A46"/>
    <w:multiLevelType w:val="hybridMultilevel"/>
    <w:tmpl w:val="A888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62426"/>
    <w:multiLevelType w:val="hybridMultilevel"/>
    <w:tmpl w:val="60ECC21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4007B"/>
    <w:multiLevelType w:val="multilevel"/>
    <w:tmpl w:val="3FD64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3F14AF"/>
    <w:multiLevelType w:val="hybridMultilevel"/>
    <w:tmpl w:val="7D548D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16509"/>
    <w:multiLevelType w:val="hybridMultilevel"/>
    <w:tmpl w:val="75720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D6E5B"/>
    <w:multiLevelType w:val="hybridMultilevel"/>
    <w:tmpl w:val="DD1890B6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A126C"/>
    <w:multiLevelType w:val="hybridMultilevel"/>
    <w:tmpl w:val="C2DAC68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242EEF"/>
    <w:multiLevelType w:val="multilevel"/>
    <w:tmpl w:val="F1341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BE5602"/>
    <w:multiLevelType w:val="multilevel"/>
    <w:tmpl w:val="7E4A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D950B3F"/>
    <w:multiLevelType w:val="hybridMultilevel"/>
    <w:tmpl w:val="1EE22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11"/>
    <w:rsid w:val="000140C7"/>
    <w:rsid w:val="00055B3E"/>
    <w:rsid w:val="001117D6"/>
    <w:rsid w:val="001168E6"/>
    <w:rsid w:val="001178B7"/>
    <w:rsid w:val="002008D6"/>
    <w:rsid w:val="002326FC"/>
    <w:rsid w:val="00271A99"/>
    <w:rsid w:val="002B04D8"/>
    <w:rsid w:val="002B6B5F"/>
    <w:rsid w:val="002C4A95"/>
    <w:rsid w:val="00452F6C"/>
    <w:rsid w:val="00486B5D"/>
    <w:rsid w:val="004C5D31"/>
    <w:rsid w:val="004D0786"/>
    <w:rsid w:val="005F7406"/>
    <w:rsid w:val="006027E3"/>
    <w:rsid w:val="00607F06"/>
    <w:rsid w:val="006432AB"/>
    <w:rsid w:val="00646861"/>
    <w:rsid w:val="006821ED"/>
    <w:rsid w:val="006F1B82"/>
    <w:rsid w:val="00726E65"/>
    <w:rsid w:val="007335A6"/>
    <w:rsid w:val="007341C5"/>
    <w:rsid w:val="00736209"/>
    <w:rsid w:val="007A58A3"/>
    <w:rsid w:val="007E29AD"/>
    <w:rsid w:val="007F0789"/>
    <w:rsid w:val="00815183"/>
    <w:rsid w:val="00823C6F"/>
    <w:rsid w:val="009945C4"/>
    <w:rsid w:val="00A22EE6"/>
    <w:rsid w:val="00A813C8"/>
    <w:rsid w:val="00AD3CDE"/>
    <w:rsid w:val="00B43541"/>
    <w:rsid w:val="00B6285B"/>
    <w:rsid w:val="00B66AE8"/>
    <w:rsid w:val="00BB496E"/>
    <w:rsid w:val="00BC144D"/>
    <w:rsid w:val="00BF2BEC"/>
    <w:rsid w:val="00DB322E"/>
    <w:rsid w:val="00DD4F04"/>
    <w:rsid w:val="00DF071F"/>
    <w:rsid w:val="00E63C00"/>
    <w:rsid w:val="00E75F2C"/>
    <w:rsid w:val="00E94511"/>
    <w:rsid w:val="00EC32CD"/>
    <w:rsid w:val="00EF47D4"/>
    <w:rsid w:val="00F00D20"/>
    <w:rsid w:val="00F05BDB"/>
    <w:rsid w:val="00F61CD9"/>
    <w:rsid w:val="00F62FD3"/>
    <w:rsid w:val="00F65E70"/>
    <w:rsid w:val="00F71C4C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511"/>
    <w:pPr>
      <w:keepNext/>
      <w:spacing w:before="100" w:beforeAutospacing="1" w:after="100" w:afterAutospacing="1"/>
      <w:jc w:val="center"/>
      <w:outlineLvl w:val="0"/>
    </w:pPr>
    <w:rPr>
      <w:rFonts w:ascii="Arial" w:eastAsia="SimSun" w:hAnsi="Arial" w:cs="Arial"/>
      <w:b/>
      <w:bCs/>
      <w:sz w:val="20"/>
      <w:szCs w:val="20"/>
      <w:lang w:val="es-CO" w:eastAsia="zh-CN"/>
    </w:rPr>
  </w:style>
  <w:style w:type="paragraph" w:styleId="Ttulo2">
    <w:name w:val="heading 2"/>
    <w:basedOn w:val="Normal"/>
    <w:next w:val="Normal"/>
    <w:link w:val="Ttulo2Car"/>
    <w:qFormat/>
    <w:rsid w:val="00E94511"/>
    <w:pPr>
      <w:keepNext/>
      <w:spacing w:before="100" w:beforeAutospacing="1" w:after="100" w:afterAutospacing="1"/>
      <w:outlineLvl w:val="1"/>
    </w:pPr>
    <w:rPr>
      <w:rFonts w:eastAsia="SimSun"/>
      <w:b/>
      <w:bCs/>
      <w:sz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511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E94511"/>
    <w:rPr>
      <w:rFonts w:ascii="Times New Roman" w:eastAsia="SimSun" w:hAnsi="Times New Roman" w:cs="Times New Roman"/>
      <w:b/>
      <w:bCs/>
      <w:sz w:val="20"/>
      <w:szCs w:val="24"/>
      <w:lang w:val="es-ES" w:eastAsia="zh-CN"/>
    </w:rPr>
  </w:style>
  <w:style w:type="paragraph" w:styleId="Encabezado">
    <w:name w:val="header"/>
    <w:basedOn w:val="Normal"/>
    <w:link w:val="EncabezadoCar"/>
    <w:rsid w:val="00E945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945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945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945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94511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E94511"/>
    <w:rPr>
      <w:i/>
      <w:iCs/>
      <w:color w:val="808080"/>
    </w:rPr>
  </w:style>
  <w:style w:type="character" w:styleId="Hipervnculo">
    <w:name w:val="Hyperlink"/>
    <w:basedOn w:val="Fuentedeprrafopredeter"/>
    <w:rsid w:val="00E945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4511"/>
    <w:pPr>
      <w:ind w:left="708"/>
    </w:pPr>
  </w:style>
  <w:style w:type="character" w:customStyle="1" w:styleId="spelle">
    <w:name w:val="spelle"/>
    <w:basedOn w:val="Fuentedeprrafopredeter"/>
    <w:rsid w:val="00E94511"/>
  </w:style>
  <w:style w:type="paragraph" w:styleId="Sangra2detindependiente">
    <w:name w:val="Body Text Indent 2"/>
    <w:basedOn w:val="Normal"/>
    <w:link w:val="Sangra2detindependienteCar"/>
    <w:semiHidden/>
    <w:rsid w:val="00E94511"/>
    <w:pPr>
      <w:spacing w:before="100" w:beforeAutospacing="1" w:after="100" w:afterAutospacing="1"/>
      <w:ind w:left="214"/>
    </w:pPr>
    <w:rPr>
      <w:rFonts w:ascii="Arial" w:eastAsia="SimSun" w:hAnsi="Arial" w:cs="Arial"/>
      <w:bCs/>
      <w:sz w:val="20"/>
      <w:szCs w:val="20"/>
      <w:lang w:val="es-CO"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94511"/>
    <w:rPr>
      <w:rFonts w:ascii="Arial" w:eastAsia="SimSun" w:hAnsi="Arial" w:cs="Arial"/>
      <w:bCs/>
      <w:sz w:val="20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E94511"/>
    <w:pPr>
      <w:spacing w:after="120"/>
    </w:pPr>
    <w:rPr>
      <w:rFonts w:eastAsia="SimSu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4511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51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511"/>
    <w:pPr>
      <w:keepNext/>
      <w:spacing w:before="100" w:beforeAutospacing="1" w:after="100" w:afterAutospacing="1"/>
      <w:jc w:val="center"/>
      <w:outlineLvl w:val="0"/>
    </w:pPr>
    <w:rPr>
      <w:rFonts w:ascii="Arial" w:eastAsia="SimSun" w:hAnsi="Arial" w:cs="Arial"/>
      <w:b/>
      <w:bCs/>
      <w:sz w:val="20"/>
      <w:szCs w:val="20"/>
      <w:lang w:val="es-CO" w:eastAsia="zh-CN"/>
    </w:rPr>
  </w:style>
  <w:style w:type="paragraph" w:styleId="Ttulo2">
    <w:name w:val="heading 2"/>
    <w:basedOn w:val="Normal"/>
    <w:next w:val="Normal"/>
    <w:link w:val="Ttulo2Car"/>
    <w:qFormat/>
    <w:rsid w:val="00E94511"/>
    <w:pPr>
      <w:keepNext/>
      <w:spacing w:before="100" w:beforeAutospacing="1" w:after="100" w:afterAutospacing="1"/>
      <w:outlineLvl w:val="1"/>
    </w:pPr>
    <w:rPr>
      <w:rFonts w:eastAsia="SimSun"/>
      <w:b/>
      <w:bCs/>
      <w:sz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511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E94511"/>
    <w:rPr>
      <w:rFonts w:ascii="Times New Roman" w:eastAsia="SimSun" w:hAnsi="Times New Roman" w:cs="Times New Roman"/>
      <w:b/>
      <w:bCs/>
      <w:sz w:val="20"/>
      <w:szCs w:val="24"/>
      <w:lang w:val="es-ES" w:eastAsia="zh-CN"/>
    </w:rPr>
  </w:style>
  <w:style w:type="paragraph" w:styleId="Encabezado">
    <w:name w:val="header"/>
    <w:basedOn w:val="Normal"/>
    <w:link w:val="EncabezadoCar"/>
    <w:rsid w:val="00E945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945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945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945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94511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E94511"/>
    <w:rPr>
      <w:i/>
      <w:iCs/>
      <w:color w:val="808080"/>
    </w:rPr>
  </w:style>
  <w:style w:type="character" w:styleId="Hipervnculo">
    <w:name w:val="Hyperlink"/>
    <w:basedOn w:val="Fuentedeprrafopredeter"/>
    <w:rsid w:val="00E945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4511"/>
    <w:pPr>
      <w:ind w:left="708"/>
    </w:pPr>
  </w:style>
  <w:style w:type="character" w:customStyle="1" w:styleId="spelle">
    <w:name w:val="spelle"/>
    <w:basedOn w:val="Fuentedeprrafopredeter"/>
    <w:rsid w:val="00E94511"/>
  </w:style>
  <w:style w:type="paragraph" w:styleId="Sangra2detindependiente">
    <w:name w:val="Body Text Indent 2"/>
    <w:basedOn w:val="Normal"/>
    <w:link w:val="Sangra2detindependienteCar"/>
    <w:semiHidden/>
    <w:rsid w:val="00E94511"/>
    <w:pPr>
      <w:spacing w:before="100" w:beforeAutospacing="1" w:after="100" w:afterAutospacing="1"/>
      <w:ind w:left="214"/>
    </w:pPr>
    <w:rPr>
      <w:rFonts w:ascii="Arial" w:eastAsia="SimSun" w:hAnsi="Arial" w:cs="Arial"/>
      <w:bCs/>
      <w:sz w:val="20"/>
      <w:szCs w:val="20"/>
      <w:lang w:val="es-CO"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94511"/>
    <w:rPr>
      <w:rFonts w:ascii="Arial" w:eastAsia="SimSun" w:hAnsi="Arial" w:cs="Arial"/>
      <w:bCs/>
      <w:sz w:val="20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E94511"/>
    <w:pPr>
      <w:spacing w:after="120"/>
    </w:pPr>
    <w:rPr>
      <w:rFonts w:eastAsia="SimSu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4511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51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nconmatematico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tormatematica.cl/libros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ducaplu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ematicas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tematicas@unicesar.edu.co" TargetMode="External"/><Relationship Id="rId2" Type="http://schemas.openxmlformats.org/officeDocument/2006/relationships/hyperlink" Target="mailto:matematicas@unicesar.edu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E87E-BF04-4E77-B605-917F8CCF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UNICESAR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unicesar</cp:lastModifiedBy>
  <cp:revision>2</cp:revision>
  <cp:lastPrinted>2014-06-27T22:45:00Z</cp:lastPrinted>
  <dcterms:created xsi:type="dcterms:W3CDTF">2014-06-27T22:46:00Z</dcterms:created>
  <dcterms:modified xsi:type="dcterms:W3CDTF">2014-06-27T22:46:00Z</dcterms:modified>
</cp:coreProperties>
</file>